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38" w:rsidRDefault="00786B52" w:rsidP="00164538">
      <w:pPr>
        <w:rPr>
          <w:b/>
        </w:rPr>
      </w:pPr>
      <w:r>
        <w:rPr>
          <w:b/>
        </w:rPr>
        <w:t xml:space="preserve">Tip </w:t>
      </w:r>
      <w:r w:rsidR="007C6129">
        <w:rPr>
          <w:b/>
        </w:rPr>
        <w:t>for</w:t>
      </w:r>
      <w:r>
        <w:rPr>
          <w:b/>
        </w:rPr>
        <w:t xml:space="preserve"> d</w:t>
      </w:r>
      <w:r w:rsidR="00164538">
        <w:rPr>
          <w:b/>
        </w:rPr>
        <w:t xml:space="preserve">ata extraction </w:t>
      </w:r>
      <w:r w:rsidR="00165841">
        <w:rPr>
          <w:b/>
        </w:rPr>
        <w:t>for</w:t>
      </w:r>
      <w:r w:rsidR="00164538">
        <w:rPr>
          <w:b/>
        </w:rPr>
        <w:t xml:space="preserve"> meta-analysis </w:t>
      </w:r>
      <w:r>
        <w:rPr>
          <w:b/>
        </w:rPr>
        <w:t>-</w:t>
      </w:r>
      <w:r w:rsidR="00164538">
        <w:rPr>
          <w:b/>
        </w:rPr>
        <w:t xml:space="preserve"> </w:t>
      </w:r>
      <w:r w:rsidR="006153B0">
        <w:rPr>
          <w:b/>
        </w:rPr>
        <w:t>23</w:t>
      </w:r>
    </w:p>
    <w:p w:rsidR="00567608" w:rsidRDefault="00567608" w:rsidP="00567608">
      <w:pPr>
        <w:jc w:val="center"/>
      </w:pPr>
      <w:r>
        <w:rPr>
          <w:noProof/>
          <w:lang w:eastAsia="en-GB"/>
        </w:rPr>
        <w:drawing>
          <wp:inline distT="0" distB="0" distL="0" distR="0" wp14:anchorId="336936E2" wp14:editId="666B43CE">
            <wp:extent cx="3483893" cy="17221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877" cy="17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A78" w:rsidRDefault="00875FD1" w:rsidP="005E3D36">
      <w:pPr>
        <w:rPr>
          <w:i/>
        </w:rPr>
      </w:pPr>
      <w:r w:rsidRPr="00875FD1">
        <w:rPr>
          <w:i/>
        </w:rPr>
        <w:t xml:space="preserve">What if </w:t>
      </w:r>
      <w:r w:rsidR="008B3BAE">
        <w:rPr>
          <w:i/>
        </w:rPr>
        <w:t xml:space="preserve">the </w:t>
      </w:r>
      <w:r w:rsidR="00D01DFF">
        <w:rPr>
          <w:i/>
        </w:rPr>
        <w:t>summary statistic</w:t>
      </w:r>
      <w:r w:rsidR="008B3BAE">
        <w:rPr>
          <w:i/>
        </w:rPr>
        <w:t xml:space="preserve"> I want </w:t>
      </w:r>
      <w:r w:rsidR="00D01DFF">
        <w:rPr>
          <w:i/>
        </w:rPr>
        <w:t>is</w:t>
      </w:r>
      <w:r w:rsidR="008B3BAE">
        <w:rPr>
          <w:i/>
        </w:rPr>
        <w:t xml:space="preserve"> given</w:t>
      </w:r>
      <w:r w:rsidRPr="00875FD1">
        <w:rPr>
          <w:i/>
        </w:rPr>
        <w:t xml:space="preserve"> for the wrong group?</w:t>
      </w:r>
    </w:p>
    <w:p w:rsidR="00875FD1" w:rsidRDefault="00875FD1" w:rsidP="005E3D36"/>
    <w:p w:rsidR="005E3D36" w:rsidRDefault="005E3D36" w:rsidP="005E3D36">
      <w:r w:rsidRPr="005E3D36">
        <w:t>Kathy Taylor</w:t>
      </w:r>
    </w:p>
    <w:p w:rsidR="00E17B8F" w:rsidRDefault="00E17B8F" w:rsidP="005358CA"/>
    <w:p w:rsidR="005358CA" w:rsidRDefault="007B388A" w:rsidP="005358CA">
      <w:hyperlink r:id="rId7" w:history="1">
        <w:r w:rsidR="00E17B8F" w:rsidRPr="00A4119B">
          <w:rPr>
            <w:rStyle w:val="Hyperlink"/>
          </w:rPr>
          <w:t>Previously</w:t>
        </w:r>
      </w:hyperlink>
      <w:r w:rsidR="00A4119B">
        <w:t>,</w:t>
      </w:r>
      <w:r w:rsidR="00E17B8F">
        <w:t xml:space="preserve"> I highlighted a list of ways where, when extracting data </w:t>
      </w:r>
      <w:r w:rsidR="00E17B8F" w:rsidRPr="00950EFC">
        <w:t>for meta-analysis of continuous outcomes</w:t>
      </w:r>
      <w:r w:rsidR="00E17B8F">
        <w:t>, you might find that a summary statistic that you want</w:t>
      </w:r>
      <w:r w:rsidR="00E17B8F" w:rsidRPr="00950EFC">
        <w:t xml:space="preserve"> </w:t>
      </w:r>
      <w:r w:rsidR="00E17B8F">
        <w:t xml:space="preserve">is missing. </w:t>
      </w:r>
      <w:r w:rsidR="009C52D0">
        <w:t xml:space="preserve">In this post I’ll focus on the </w:t>
      </w:r>
      <w:r w:rsidR="00845E8B">
        <w:t>2</w:t>
      </w:r>
      <w:r w:rsidR="00845E8B" w:rsidRPr="00845E8B">
        <w:rPr>
          <w:vertAlign w:val="superscript"/>
        </w:rPr>
        <w:t>nd</w:t>
      </w:r>
      <w:r w:rsidR="009C52D0">
        <w:t xml:space="preserve"> case - </w:t>
      </w:r>
      <w:r w:rsidR="009C52D0" w:rsidRPr="009C52D0">
        <w:rPr>
          <w:b/>
        </w:rPr>
        <w:t xml:space="preserve">the </w:t>
      </w:r>
      <w:r w:rsidR="00763407">
        <w:rPr>
          <w:b/>
        </w:rPr>
        <w:t xml:space="preserve">summary </w:t>
      </w:r>
      <w:r w:rsidR="009C52D0" w:rsidRPr="009C52D0">
        <w:rPr>
          <w:b/>
        </w:rPr>
        <w:t xml:space="preserve">statistic you want is reported, but it’s for </w:t>
      </w:r>
      <w:r w:rsidR="00E31FCF">
        <w:rPr>
          <w:b/>
        </w:rPr>
        <w:t xml:space="preserve">the wrong </w:t>
      </w:r>
      <w:r w:rsidR="009C52D0" w:rsidRPr="009C52D0">
        <w:rPr>
          <w:b/>
        </w:rPr>
        <w:t>group.</w:t>
      </w:r>
      <w:r w:rsidR="009C52D0">
        <w:t xml:space="preserve">  </w:t>
      </w:r>
    </w:p>
    <w:p w:rsidR="005358CA" w:rsidRDefault="005358CA" w:rsidP="005E3D36"/>
    <w:p w:rsidR="00297578" w:rsidRPr="00994433" w:rsidRDefault="00297578" w:rsidP="00297578">
      <w:pPr>
        <w:rPr>
          <w:b/>
        </w:rPr>
      </w:pPr>
      <w:r>
        <w:rPr>
          <w:b/>
        </w:rPr>
        <w:t xml:space="preserve">Wanting summary </w:t>
      </w:r>
      <w:r w:rsidRPr="00994433">
        <w:rPr>
          <w:b/>
        </w:rPr>
        <w:t>data for the combined group</w:t>
      </w:r>
    </w:p>
    <w:p w:rsidR="00297578" w:rsidRDefault="00297578" w:rsidP="001A0B8F"/>
    <w:p w:rsidR="00FE5D92" w:rsidRDefault="0089527F" w:rsidP="00C033B3">
      <w:pPr>
        <w:rPr>
          <w:rStyle w:val="Hyperlink"/>
          <w:rFonts w:eastAsia="Times New Roman" w:cs="Times New Roman"/>
          <w:szCs w:val="24"/>
          <w:lang w:eastAsia="zh-CN"/>
        </w:rPr>
      </w:pPr>
      <w:r>
        <w:t xml:space="preserve">Sometimes you may find that </w:t>
      </w:r>
      <w:r w:rsidR="001D3D0B">
        <w:t>sample sizes, means and standard deviations (SDs)</w:t>
      </w:r>
      <w:r>
        <w:t xml:space="preserve"> </w:t>
      </w:r>
      <w:r w:rsidR="00F05A3F">
        <w:t>are</w:t>
      </w:r>
      <w:r>
        <w:t xml:space="preserve"> reported for subgroup</w:t>
      </w:r>
      <w:r w:rsidR="008B3BAE">
        <w:t xml:space="preserve">s based on patient characteristics (e.g. </w:t>
      </w:r>
      <w:r w:rsidR="00786C7B">
        <w:rPr>
          <w:rFonts w:eastAsia="Times New Roman" w:cs="Times New Roman"/>
          <w:szCs w:val="24"/>
          <w:lang w:eastAsia="zh-CN"/>
        </w:rPr>
        <w:t>hypertensive or normotensive)</w:t>
      </w:r>
      <w:r w:rsidR="00625607">
        <w:rPr>
          <w:rFonts w:eastAsia="Times New Roman" w:cs="Times New Roman"/>
          <w:szCs w:val="24"/>
          <w:lang w:eastAsia="zh-CN"/>
        </w:rPr>
        <w:t xml:space="preserve">, or </w:t>
      </w:r>
      <w:r w:rsidR="008B3BAE">
        <w:rPr>
          <w:rFonts w:eastAsia="Times New Roman" w:cs="Times New Roman"/>
          <w:szCs w:val="24"/>
          <w:lang w:eastAsia="zh-CN"/>
        </w:rPr>
        <w:t xml:space="preserve">treatment </w:t>
      </w:r>
      <w:r w:rsidR="00625607">
        <w:rPr>
          <w:rFonts w:eastAsia="Times New Roman" w:cs="Times New Roman"/>
          <w:szCs w:val="24"/>
          <w:lang w:eastAsia="zh-CN"/>
        </w:rPr>
        <w:t xml:space="preserve">(e.g. </w:t>
      </w:r>
      <w:r w:rsidR="008B3BAE">
        <w:rPr>
          <w:rFonts w:eastAsia="Times New Roman" w:cs="Times New Roman"/>
          <w:szCs w:val="24"/>
          <w:lang w:eastAsia="zh-CN"/>
        </w:rPr>
        <w:t xml:space="preserve">same drug at </w:t>
      </w:r>
      <w:r w:rsidR="00625607">
        <w:rPr>
          <w:rFonts w:eastAsia="Times New Roman" w:cs="Times New Roman"/>
          <w:szCs w:val="24"/>
          <w:lang w:eastAsia="zh-CN"/>
        </w:rPr>
        <w:t>different doses)</w:t>
      </w:r>
      <w:r>
        <w:t>, b</w:t>
      </w:r>
      <w:r w:rsidR="00786C7B">
        <w:t>ut</w:t>
      </w:r>
      <w:r>
        <w:t xml:space="preserve"> you want </w:t>
      </w:r>
      <w:r w:rsidR="001D3D0B">
        <w:t xml:space="preserve">these summary statistics </w:t>
      </w:r>
      <w:r>
        <w:t>for the combined population</w:t>
      </w:r>
      <w:r w:rsidR="00F05A3F">
        <w:t>.</w:t>
      </w:r>
      <w:r>
        <w:t xml:space="preserve"> </w:t>
      </w:r>
      <w:r w:rsidR="008B3BAE">
        <w:t>Provided the means, standard deviations and the numbers in each subgroup are reported, you can</w:t>
      </w:r>
      <w:r w:rsidR="008B3BAE">
        <w:rPr>
          <w:rFonts w:eastAsia="Times New Roman" w:cs="Times New Roman"/>
          <w:szCs w:val="24"/>
          <w:lang w:eastAsia="zh-CN"/>
        </w:rPr>
        <w:t xml:space="preserve"> </w:t>
      </w:r>
      <w:hyperlink r:id="rId8" w:anchor="section-6-5-2-10" w:history="1">
        <w:r w:rsidR="00A4119B" w:rsidRPr="00A4119B">
          <w:rPr>
            <w:rStyle w:val="Hyperlink"/>
            <w:rFonts w:eastAsia="Times New Roman" w:cs="Times New Roman"/>
            <w:szCs w:val="24"/>
            <w:lang w:eastAsia="zh-CN"/>
          </w:rPr>
          <w:t>derive</w:t>
        </w:r>
      </w:hyperlink>
      <w:r w:rsidR="00A4119B">
        <w:rPr>
          <w:rFonts w:eastAsia="Times New Roman" w:cs="Times New Roman"/>
          <w:szCs w:val="24"/>
          <w:lang w:eastAsia="zh-CN"/>
        </w:rPr>
        <w:t xml:space="preserve"> </w:t>
      </w:r>
      <w:r w:rsidR="008B3BAE">
        <w:t>the summary statistics</w:t>
      </w:r>
      <w:r w:rsidR="001A0B8F">
        <w:t xml:space="preserve"> </w:t>
      </w:r>
      <w:r w:rsidR="001A0B8F">
        <w:rPr>
          <w:rFonts w:eastAsia="Times New Roman" w:cs="Times New Roman"/>
          <w:szCs w:val="24"/>
          <w:lang w:eastAsia="zh-CN"/>
        </w:rPr>
        <w:t>for the combined group (the ‘</w:t>
      </w:r>
      <w:r w:rsidR="00875FD1">
        <w:rPr>
          <w:rFonts w:eastAsia="Times New Roman" w:cs="Times New Roman"/>
          <w:szCs w:val="24"/>
          <w:lang w:eastAsia="zh-CN"/>
        </w:rPr>
        <w:t>right</w:t>
      </w:r>
      <w:r w:rsidR="001A0B8F">
        <w:rPr>
          <w:rFonts w:eastAsia="Times New Roman" w:cs="Times New Roman"/>
          <w:szCs w:val="24"/>
          <w:lang w:eastAsia="zh-CN"/>
        </w:rPr>
        <w:t xml:space="preserve">’ </w:t>
      </w:r>
      <w:r w:rsidR="00875FD1">
        <w:rPr>
          <w:rFonts w:eastAsia="Times New Roman" w:cs="Times New Roman"/>
          <w:szCs w:val="24"/>
          <w:lang w:eastAsia="zh-CN"/>
        </w:rPr>
        <w:t>group</w:t>
      </w:r>
      <w:r w:rsidR="008B3BAE">
        <w:rPr>
          <w:rFonts w:eastAsia="Times New Roman" w:cs="Times New Roman"/>
          <w:szCs w:val="24"/>
          <w:lang w:eastAsia="zh-CN"/>
        </w:rPr>
        <w:t>)</w:t>
      </w:r>
      <w:r w:rsidR="00AF449D">
        <w:rPr>
          <w:rFonts w:eastAsia="Times New Roman" w:cs="Times New Roman"/>
          <w:szCs w:val="24"/>
          <w:lang w:eastAsia="zh-CN"/>
        </w:rPr>
        <w:t xml:space="preserve"> </w:t>
      </w:r>
      <w:r w:rsidR="008B3BAE">
        <w:rPr>
          <w:rFonts w:eastAsia="Times New Roman" w:cs="Times New Roman"/>
          <w:szCs w:val="24"/>
          <w:lang w:eastAsia="zh-CN"/>
        </w:rPr>
        <w:t xml:space="preserve">by </w:t>
      </w:r>
      <w:r w:rsidR="00AF449D">
        <w:rPr>
          <w:rFonts w:eastAsia="Times New Roman" w:cs="Times New Roman"/>
          <w:szCs w:val="24"/>
          <w:lang w:eastAsia="zh-CN"/>
        </w:rPr>
        <w:t xml:space="preserve">using </w:t>
      </w:r>
      <w:r w:rsidR="001A0B8F">
        <w:rPr>
          <w:rFonts w:eastAsia="Times New Roman" w:cs="Times New Roman"/>
          <w:szCs w:val="24"/>
          <w:lang w:eastAsia="zh-CN"/>
        </w:rPr>
        <w:t>a</w:t>
      </w:r>
      <w:r w:rsidR="00B1798E">
        <w:rPr>
          <w:rFonts w:eastAsia="Times New Roman" w:cs="Times New Roman"/>
          <w:szCs w:val="24"/>
          <w:lang w:eastAsia="zh-CN"/>
        </w:rPr>
        <w:t xml:space="preserve"> bit of </w:t>
      </w:r>
      <w:r w:rsidR="00685F2E">
        <w:rPr>
          <w:rFonts w:eastAsia="Times New Roman" w:cs="Times New Roman"/>
          <w:szCs w:val="24"/>
          <w:lang w:eastAsia="zh-CN"/>
        </w:rPr>
        <w:t>maths (</w:t>
      </w:r>
      <w:r w:rsidR="00297578">
        <w:rPr>
          <w:rFonts w:eastAsia="Times New Roman" w:cs="Times New Roman"/>
          <w:szCs w:val="24"/>
          <w:lang w:eastAsia="zh-CN"/>
        </w:rPr>
        <w:t>see below if you’re interested):</w:t>
      </w:r>
    </w:p>
    <w:p w:rsidR="001A0B8F" w:rsidRPr="00D4632A" w:rsidRDefault="001A0B8F" w:rsidP="00C033B3">
      <w:pPr>
        <w:rPr>
          <w:rFonts w:eastAsia="Times New Roman" w:cs="Times New Roman"/>
          <w:szCs w:val="24"/>
          <w:lang w:eastAsia="zh-CN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1437"/>
        <w:gridCol w:w="820"/>
        <w:gridCol w:w="820"/>
        <w:gridCol w:w="6437"/>
      </w:tblGrid>
      <w:tr w:rsidR="00B1798E" w:rsidRPr="00062334" w:rsidTr="005417EC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8E" w:rsidRPr="00062334" w:rsidRDefault="00B1798E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Summary statistic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8E" w:rsidRPr="00062334" w:rsidRDefault="00B1798E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Group 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8E" w:rsidRPr="00062334" w:rsidRDefault="00B1798E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Group 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8E" w:rsidRPr="00062334" w:rsidRDefault="00B1798E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Combined group</w:t>
            </w:r>
          </w:p>
        </w:tc>
      </w:tr>
      <w:tr w:rsidR="00B1798E" w:rsidRPr="00062334" w:rsidTr="005417EC">
        <w:tc>
          <w:tcPr>
            <w:tcW w:w="1437" w:type="dxa"/>
            <w:tcBorders>
              <w:top w:val="single" w:sz="4" w:space="0" w:color="auto"/>
            </w:tcBorders>
          </w:tcPr>
          <w:p w:rsidR="00B1798E" w:rsidRPr="00062334" w:rsidRDefault="00B1798E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N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437" w:type="dxa"/>
            <w:tcBorders>
              <w:top w:val="single" w:sz="4" w:space="0" w:color="auto"/>
            </w:tcBorders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</m:oMath>
            <w:r w:rsidR="00B1798E" w:rsidRPr="00062334">
              <w:rPr>
                <w:rFonts w:cstheme="minorHAnsi"/>
                <w:i/>
              </w:rPr>
              <w:t>+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</m:oMath>
          </w:p>
        </w:tc>
      </w:tr>
      <w:tr w:rsidR="00B1798E" w:rsidRPr="00062334" w:rsidTr="005417EC">
        <w:tc>
          <w:tcPr>
            <w:tcW w:w="1437" w:type="dxa"/>
          </w:tcPr>
          <w:p w:rsidR="00B1798E" w:rsidRPr="00062334" w:rsidRDefault="00DF3D0B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M</w:t>
            </w:r>
            <w:r w:rsidR="00B1798E" w:rsidRPr="00062334">
              <w:rPr>
                <w:rFonts w:cstheme="minorHAnsi"/>
                <w:i/>
              </w:rPr>
              <w:t>ean</w:t>
            </w:r>
          </w:p>
        </w:tc>
        <w:tc>
          <w:tcPr>
            <w:tcW w:w="820" w:type="dxa"/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20" w:type="dxa"/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437" w:type="dxa"/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B1798E" w:rsidRPr="00062334" w:rsidTr="005417EC">
        <w:tc>
          <w:tcPr>
            <w:tcW w:w="1437" w:type="dxa"/>
          </w:tcPr>
          <w:p w:rsidR="00B1798E" w:rsidRPr="00062334" w:rsidRDefault="00B1798E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SD</w:t>
            </w:r>
          </w:p>
        </w:tc>
        <w:tc>
          <w:tcPr>
            <w:tcW w:w="820" w:type="dxa"/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sd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20" w:type="dxa"/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sd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437" w:type="dxa"/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 -2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den>
                    </m:f>
                  </m:e>
                </m:rad>
              </m:oMath>
            </m:oMathPara>
          </w:p>
          <w:p w:rsidR="00B1798E" w:rsidRPr="00062334" w:rsidRDefault="00B1798E" w:rsidP="005417EC">
            <w:pPr>
              <w:jc w:val="center"/>
              <w:rPr>
                <w:rFonts w:cstheme="minorHAnsi"/>
                <w:i/>
              </w:rPr>
            </w:pPr>
          </w:p>
        </w:tc>
      </w:tr>
      <w:tr w:rsidR="00B1798E" w:rsidRPr="00062334" w:rsidTr="005417EC">
        <w:tc>
          <w:tcPr>
            <w:tcW w:w="1437" w:type="dxa"/>
          </w:tcPr>
          <w:p w:rsidR="00B1798E" w:rsidRPr="00062334" w:rsidRDefault="00B1798E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Percentage</w:t>
            </w:r>
          </w:p>
        </w:tc>
        <w:tc>
          <w:tcPr>
            <w:tcW w:w="820" w:type="dxa"/>
          </w:tcPr>
          <w:p w:rsidR="00B1798E" w:rsidRPr="00062334" w:rsidRDefault="007B388A" w:rsidP="005417EC">
            <w:pPr>
              <w:jc w:val="center"/>
              <w:rPr>
                <w:rFonts w:eastAsia="SimSun"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20" w:type="dxa"/>
          </w:tcPr>
          <w:p w:rsidR="00B1798E" w:rsidRPr="00062334" w:rsidRDefault="007B388A" w:rsidP="005417EC">
            <w:pPr>
              <w:jc w:val="center"/>
              <w:rPr>
                <w:rFonts w:eastAsia="SimSun"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437" w:type="dxa"/>
          </w:tcPr>
          <w:p w:rsidR="00B1798E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A709DA" w:rsidRPr="00994433" w:rsidRDefault="00A709DA" w:rsidP="00994433">
      <w:pPr>
        <w:spacing w:line="240" w:lineRule="auto"/>
        <w:rPr>
          <w:sz w:val="22"/>
        </w:rPr>
      </w:pPr>
      <w:r>
        <w:rPr>
          <w:sz w:val="22"/>
        </w:rPr>
        <w:t xml:space="preserve">Remember </w:t>
      </w:r>
      <w:r w:rsidR="00FE5D92">
        <w:rPr>
          <w:sz w:val="22"/>
        </w:rPr>
        <w:t xml:space="preserve">that </w:t>
      </w:r>
      <w:r w:rsidR="00202EFA">
        <w:rPr>
          <w:sz w:val="22"/>
        </w:rPr>
        <w:t>‘</w:t>
      </w:r>
      <w:r>
        <w:rPr>
          <w:sz w:val="22"/>
        </w:rPr>
        <w:t>A multiplied B</w:t>
      </w:r>
      <w:r w:rsidR="00202EFA">
        <w:rPr>
          <w:sz w:val="22"/>
        </w:rPr>
        <w:t>’</w:t>
      </w:r>
      <w:r>
        <w:rPr>
          <w:sz w:val="22"/>
        </w:rPr>
        <w:t xml:space="preserve"> is shown as </w:t>
      </w:r>
      <w:r w:rsidR="00202EFA">
        <w:rPr>
          <w:sz w:val="22"/>
        </w:rPr>
        <w:t>‘</w:t>
      </w:r>
      <w:r>
        <w:rPr>
          <w:sz w:val="22"/>
        </w:rPr>
        <w:t>AB</w:t>
      </w:r>
      <w:r w:rsidR="00202EFA">
        <w:rPr>
          <w:sz w:val="22"/>
        </w:rPr>
        <w:t>’</w:t>
      </w:r>
      <w:r>
        <w:rPr>
          <w:sz w:val="22"/>
        </w:rPr>
        <w:t>.</w:t>
      </w:r>
    </w:p>
    <w:p w:rsidR="00994433" w:rsidRDefault="00994433" w:rsidP="00994433">
      <w:pPr>
        <w:jc w:val="left"/>
      </w:pPr>
    </w:p>
    <w:p w:rsidR="004132C1" w:rsidRPr="00A709DA" w:rsidRDefault="00994433" w:rsidP="00A709DA">
      <w:pPr>
        <w:jc w:val="left"/>
      </w:pPr>
      <w:r>
        <w:t>An approximation</w:t>
      </w:r>
      <w:r w:rsidR="00A709DA">
        <w:t xml:space="preserve"> (and slight underestimate)</w:t>
      </w:r>
      <w:r>
        <w:t xml:space="preserve"> </w:t>
      </w:r>
      <w:r w:rsidR="00A709DA">
        <w:t>of</w:t>
      </w:r>
      <w:r>
        <w:t xml:space="preserve"> the pooled standard deviation (SD) is </w:t>
      </w:r>
      <w:r w:rsidR="00625607">
        <w:t xml:space="preserve">the usual </w:t>
      </w:r>
      <w:hyperlink r:id="rId9" w:history="1">
        <w:r w:rsidR="00625607" w:rsidRPr="00A976A4">
          <w:rPr>
            <w:rStyle w:val="Hyperlink"/>
          </w:rPr>
          <w:t>pooled</w:t>
        </w:r>
      </w:hyperlink>
      <w:r w:rsidR="00625607">
        <w:t xml:space="preserve"> SD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den>
              </m:f>
            </m:e>
          </m:rad>
        </m:oMath>
      </m:oMathPara>
    </w:p>
    <w:p w:rsidR="002663BE" w:rsidRDefault="002663BE" w:rsidP="004C4606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zh-CN"/>
        </w:rPr>
        <w:t xml:space="preserve">The usual pooled SD will be useful </w:t>
      </w:r>
      <w:r w:rsidR="00E4667D">
        <w:rPr>
          <w:rFonts w:eastAsia="Times New Roman" w:cs="Times New Roman"/>
          <w:szCs w:val="24"/>
          <w:lang w:eastAsia="zh-CN"/>
        </w:rPr>
        <w:t>in cases where</w:t>
      </w:r>
      <w:r>
        <w:rPr>
          <w:rFonts w:eastAsia="Times New Roman" w:cs="Times New Roman"/>
          <w:szCs w:val="24"/>
          <w:lang w:eastAsia="zh-CN"/>
        </w:rPr>
        <w:t xml:space="preserve"> you know the mean of the combined population but you don’t know the means of the subgroups. </w:t>
      </w:r>
    </w:p>
    <w:p w:rsidR="00D4632A" w:rsidRDefault="004132C1" w:rsidP="004C4606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zh-CN"/>
        </w:rPr>
        <w:t xml:space="preserve">If there are more than two subgroups, the </w:t>
      </w:r>
      <w:r w:rsidR="002663BE">
        <w:rPr>
          <w:rFonts w:eastAsia="Times New Roman" w:cs="Times New Roman"/>
          <w:szCs w:val="24"/>
          <w:lang w:eastAsia="zh-CN"/>
        </w:rPr>
        <w:t xml:space="preserve">combined group </w:t>
      </w:r>
      <w:r>
        <w:rPr>
          <w:rFonts w:eastAsia="Times New Roman" w:cs="Times New Roman"/>
          <w:szCs w:val="24"/>
          <w:lang w:eastAsia="zh-CN"/>
        </w:rPr>
        <w:t xml:space="preserve">equations </w:t>
      </w:r>
      <w:r w:rsidR="002663BE">
        <w:rPr>
          <w:rFonts w:eastAsia="Times New Roman" w:cs="Times New Roman"/>
          <w:szCs w:val="24"/>
          <w:lang w:eastAsia="zh-CN"/>
        </w:rPr>
        <w:t xml:space="preserve">may </w:t>
      </w:r>
      <w:r>
        <w:rPr>
          <w:rFonts w:eastAsia="Times New Roman" w:cs="Times New Roman"/>
          <w:szCs w:val="24"/>
          <w:lang w:eastAsia="zh-CN"/>
        </w:rPr>
        <w:t>be applied</w:t>
      </w:r>
      <w:r w:rsidR="00743A4C">
        <w:rPr>
          <w:rFonts w:eastAsia="Times New Roman" w:cs="Times New Roman"/>
          <w:szCs w:val="24"/>
          <w:lang w:eastAsia="zh-CN"/>
        </w:rPr>
        <w:t xml:space="preserve"> sequentially</w:t>
      </w:r>
      <w:r>
        <w:rPr>
          <w:rFonts w:eastAsia="Times New Roman" w:cs="Times New Roman"/>
          <w:szCs w:val="24"/>
          <w:lang w:eastAsia="zh-CN"/>
        </w:rPr>
        <w:t xml:space="preserve">.  For example, if the subgroups were normotensive (group 1), hypertensive (group 2) and hypotensive (group 3), the above equations could be used to calculate the summary data for groups 1 and 2, and </w:t>
      </w:r>
      <w:r w:rsidR="004C4606">
        <w:rPr>
          <w:rFonts w:eastAsia="Times New Roman" w:cs="Times New Roman"/>
          <w:szCs w:val="24"/>
          <w:lang w:eastAsia="zh-CN"/>
        </w:rPr>
        <w:t xml:space="preserve">then summary data </w:t>
      </w:r>
      <w:r w:rsidR="002663BE">
        <w:rPr>
          <w:rFonts w:eastAsia="Times New Roman" w:cs="Times New Roman"/>
          <w:szCs w:val="24"/>
          <w:lang w:eastAsia="zh-CN"/>
        </w:rPr>
        <w:t xml:space="preserve">for all patients </w:t>
      </w:r>
      <w:r w:rsidR="004C4606">
        <w:rPr>
          <w:rFonts w:eastAsia="Times New Roman" w:cs="Times New Roman"/>
          <w:szCs w:val="24"/>
          <w:lang w:eastAsia="zh-CN"/>
        </w:rPr>
        <w:t xml:space="preserve">could be </w:t>
      </w:r>
      <w:r w:rsidR="002663BE">
        <w:rPr>
          <w:rFonts w:eastAsia="Times New Roman" w:cs="Times New Roman"/>
          <w:szCs w:val="24"/>
          <w:lang w:eastAsia="zh-CN"/>
        </w:rPr>
        <w:t xml:space="preserve">derived by </w:t>
      </w:r>
      <w:r w:rsidR="004C4606">
        <w:rPr>
          <w:rFonts w:eastAsia="Times New Roman" w:cs="Times New Roman"/>
          <w:szCs w:val="24"/>
          <w:lang w:eastAsia="zh-CN"/>
        </w:rPr>
        <w:t>pool</w:t>
      </w:r>
      <w:r w:rsidR="002663BE">
        <w:rPr>
          <w:rFonts w:eastAsia="Times New Roman" w:cs="Times New Roman"/>
          <w:szCs w:val="24"/>
          <w:lang w:eastAsia="zh-CN"/>
        </w:rPr>
        <w:t xml:space="preserve">ing the data </w:t>
      </w:r>
      <w:r w:rsidR="004C4606">
        <w:rPr>
          <w:rFonts w:eastAsia="Times New Roman" w:cs="Times New Roman"/>
          <w:szCs w:val="24"/>
          <w:lang w:eastAsia="zh-CN"/>
        </w:rPr>
        <w:t xml:space="preserve">for </w:t>
      </w:r>
      <w:r w:rsidR="00020C25">
        <w:rPr>
          <w:rFonts w:eastAsia="Times New Roman" w:cs="Times New Roman"/>
          <w:szCs w:val="24"/>
          <w:lang w:eastAsia="zh-CN"/>
        </w:rPr>
        <w:t xml:space="preserve">the combined </w:t>
      </w:r>
      <w:r w:rsidR="004C4606">
        <w:rPr>
          <w:rFonts w:eastAsia="Times New Roman" w:cs="Times New Roman"/>
          <w:szCs w:val="24"/>
          <w:lang w:eastAsia="zh-CN"/>
        </w:rPr>
        <w:t>group 1+2 and group 3.</w:t>
      </w:r>
      <w:r>
        <w:rPr>
          <w:rFonts w:eastAsia="Times New Roman" w:cs="Times New Roman"/>
          <w:szCs w:val="24"/>
          <w:lang w:eastAsia="zh-CN"/>
        </w:rPr>
        <w:t xml:space="preserve"> </w:t>
      </w:r>
    </w:p>
    <w:p w:rsidR="005417EC" w:rsidRDefault="005417EC" w:rsidP="005417EC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zh-CN"/>
        </w:rPr>
        <w:t>Let me show you an example</w:t>
      </w:r>
      <w:r w:rsidR="00C92FD2">
        <w:rPr>
          <w:rFonts w:eastAsia="Times New Roman" w:cs="Times New Roman"/>
          <w:szCs w:val="24"/>
          <w:lang w:eastAsia="zh-CN"/>
        </w:rPr>
        <w:t xml:space="preserve"> </w:t>
      </w:r>
      <w:r w:rsidR="00DF3D0B">
        <w:rPr>
          <w:rFonts w:eastAsia="Times New Roman" w:cs="Times New Roman"/>
          <w:szCs w:val="24"/>
          <w:lang w:eastAsia="zh-CN"/>
        </w:rPr>
        <w:t xml:space="preserve">using trial data </w:t>
      </w:r>
      <w:r w:rsidR="00C92FD2">
        <w:rPr>
          <w:rFonts w:eastAsia="Times New Roman" w:cs="Times New Roman"/>
          <w:szCs w:val="24"/>
          <w:lang w:eastAsia="zh-CN"/>
        </w:rPr>
        <w:t xml:space="preserve">where </w:t>
      </w:r>
      <w:r w:rsidR="00FB1982">
        <w:rPr>
          <w:rFonts w:eastAsia="Times New Roman" w:cs="Times New Roman"/>
          <w:szCs w:val="24"/>
          <w:lang w:eastAsia="zh-CN"/>
        </w:rPr>
        <w:t xml:space="preserve">two intervention </w:t>
      </w:r>
      <w:r w:rsidR="00C92FD2" w:rsidRPr="00C92FD2">
        <w:rPr>
          <w:rFonts w:eastAsia="Times New Roman" w:cs="Times New Roman"/>
          <w:szCs w:val="24"/>
          <w:lang w:eastAsia="zh-CN"/>
        </w:rPr>
        <w:t xml:space="preserve">groups </w:t>
      </w:r>
      <w:r w:rsidR="00FB1982">
        <w:rPr>
          <w:rFonts w:eastAsia="Times New Roman" w:cs="Times New Roman"/>
          <w:szCs w:val="24"/>
          <w:lang w:eastAsia="zh-CN"/>
        </w:rPr>
        <w:t xml:space="preserve">have been assigned </w:t>
      </w:r>
      <w:r w:rsidR="00C92FD2">
        <w:rPr>
          <w:rFonts w:eastAsia="Times New Roman" w:cs="Times New Roman"/>
          <w:szCs w:val="24"/>
          <w:lang w:eastAsia="zh-CN"/>
        </w:rPr>
        <w:t xml:space="preserve">two </w:t>
      </w:r>
      <w:r w:rsidR="00FB1982">
        <w:rPr>
          <w:rFonts w:eastAsia="Times New Roman" w:cs="Times New Roman"/>
          <w:szCs w:val="24"/>
          <w:lang w:eastAsia="zh-CN"/>
        </w:rPr>
        <w:t xml:space="preserve">doses </w:t>
      </w:r>
      <w:r w:rsidR="00C92FD2" w:rsidRPr="00C92FD2">
        <w:rPr>
          <w:rFonts w:eastAsia="Times New Roman" w:cs="Times New Roman"/>
          <w:szCs w:val="24"/>
          <w:lang w:eastAsia="zh-CN"/>
        </w:rPr>
        <w:t>of the same intervention</w:t>
      </w:r>
      <w:r w:rsidR="00FB1982">
        <w:rPr>
          <w:rFonts w:eastAsia="Times New Roman" w:cs="Times New Roman"/>
          <w:szCs w:val="24"/>
          <w:lang w:eastAsia="zh-CN"/>
        </w:rPr>
        <w:t xml:space="preserve"> drug</w:t>
      </w:r>
      <w:r>
        <w:rPr>
          <w:rFonts w:eastAsia="Times New Roman" w:cs="Times New Roman"/>
          <w:szCs w:val="24"/>
          <w:lang w:eastAsia="zh-CN"/>
        </w:rPr>
        <w:t xml:space="preserve">. </w:t>
      </w:r>
      <w:hyperlink r:id="rId10" w:history="1">
        <w:r w:rsidRPr="00315127">
          <w:rPr>
            <w:rStyle w:val="Hyperlink"/>
            <w:rFonts w:eastAsia="Times New Roman" w:cs="Times New Roman"/>
            <w:szCs w:val="24"/>
            <w:lang w:eastAsia="zh-CN"/>
          </w:rPr>
          <w:t>Grant et al</w:t>
        </w:r>
      </w:hyperlink>
      <w:r>
        <w:rPr>
          <w:rFonts w:eastAsia="Times New Roman" w:cs="Times New Roman"/>
          <w:szCs w:val="24"/>
          <w:lang w:eastAsia="zh-CN"/>
        </w:rPr>
        <w:t xml:space="preserve"> report the effects of high and medium dose of metformin on the cardiovascular risk in a population with type II diabetes.  They report a drop (</w:t>
      </w:r>
      <w:proofErr w:type="spellStart"/>
      <w:r>
        <w:rPr>
          <w:rFonts w:eastAsia="Times New Roman" w:cs="Times New Roman"/>
          <w:szCs w:val="24"/>
          <w:lang w:eastAsia="zh-CN"/>
        </w:rPr>
        <w:t>mean±SD</w:t>
      </w:r>
      <w:proofErr w:type="spellEnd"/>
      <w:r w:rsidR="007B388A">
        <w:rPr>
          <w:rFonts w:eastAsia="Times New Roman" w:cs="Times New Roman"/>
          <w:szCs w:val="24"/>
          <w:lang w:eastAsia="zh-CN"/>
        </w:rPr>
        <w:t>)</w:t>
      </w:r>
      <w:bookmarkStart w:id="0" w:name="_GoBack"/>
      <w:bookmarkEnd w:id="0"/>
      <w:r>
        <w:rPr>
          <w:rFonts w:eastAsia="Times New Roman" w:cs="Times New Roman"/>
          <w:szCs w:val="24"/>
          <w:lang w:eastAsia="zh-CN"/>
        </w:rPr>
        <w:t xml:space="preserve"> in </w:t>
      </w:r>
      <w:proofErr w:type="spellStart"/>
      <w:r>
        <w:rPr>
          <w:rFonts w:eastAsia="Times New Roman" w:cs="Times New Roman"/>
          <w:szCs w:val="24"/>
          <w:lang w:eastAsia="zh-CN"/>
        </w:rPr>
        <w:t>HbAiC</w:t>
      </w:r>
      <w:proofErr w:type="spellEnd"/>
      <w:r>
        <w:rPr>
          <w:rFonts w:eastAsia="Times New Roman" w:cs="Times New Roman"/>
          <w:szCs w:val="24"/>
          <w:lang w:eastAsia="zh-CN"/>
        </w:rPr>
        <w:t xml:space="preserve"> levels in the high-dose group (n=14) of 1.2%±1.3% and in the medium-dose group (n=13) of 0.9% ±1.0%. Using the combined group equations</w:t>
      </w:r>
      <w:r w:rsidR="00D611F5" w:rsidRPr="00D611F5">
        <w:rPr>
          <w:rFonts w:eastAsia="Times New Roman" w:cs="Times New Roman"/>
          <w:szCs w:val="24"/>
          <w:lang w:eastAsia="zh-CN"/>
        </w:rPr>
        <w:t xml:space="preserve"> </w:t>
      </w:r>
      <w:r w:rsidR="00D611F5">
        <w:rPr>
          <w:rFonts w:eastAsia="Times New Roman" w:cs="Times New Roman"/>
          <w:szCs w:val="24"/>
          <w:lang w:eastAsia="zh-CN"/>
        </w:rPr>
        <w:t xml:space="preserve">the drop in </w:t>
      </w:r>
      <w:proofErr w:type="spellStart"/>
      <w:r w:rsidR="00D611F5">
        <w:rPr>
          <w:rFonts w:eastAsia="Times New Roman" w:cs="Times New Roman"/>
          <w:szCs w:val="24"/>
          <w:lang w:eastAsia="zh-CN"/>
        </w:rPr>
        <w:t>HbAiC</w:t>
      </w:r>
      <w:proofErr w:type="spellEnd"/>
      <w:r w:rsidR="00D611F5">
        <w:rPr>
          <w:rFonts w:eastAsia="Times New Roman" w:cs="Times New Roman"/>
          <w:szCs w:val="24"/>
          <w:lang w:eastAsia="zh-CN"/>
        </w:rPr>
        <w:t xml:space="preserve"> in the combined population (n=27) is </w:t>
      </w:r>
      <w:r w:rsidR="00AE62D3">
        <w:rPr>
          <w:rFonts w:eastAsia="Times New Roman" w:cs="Times New Roman"/>
          <w:szCs w:val="24"/>
          <w:lang w:eastAsia="zh-CN"/>
        </w:rPr>
        <w:t xml:space="preserve">calculated as </w:t>
      </w:r>
      <w:r w:rsidR="00D611F5">
        <w:rPr>
          <w:rFonts w:eastAsia="Times New Roman" w:cs="Times New Roman"/>
          <w:szCs w:val="24"/>
          <w:lang w:eastAsia="zh-CN"/>
        </w:rPr>
        <w:t xml:space="preserve">1.1%±1.2%. </w:t>
      </w:r>
    </w:p>
    <w:tbl>
      <w:tblPr>
        <w:tblStyle w:val="TableGrid"/>
        <w:tblW w:w="6516" w:type="dxa"/>
        <w:tblLayout w:type="fixed"/>
        <w:tblLook w:val="04A0" w:firstRow="1" w:lastRow="0" w:firstColumn="1" w:lastColumn="0" w:noHBand="0" w:noVBand="1"/>
      </w:tblPr>
      <w:tblGrid>
        <w:gridCol w:w="1437"/>
        <w:gridCol w:w="1535"/>
        <w:gridCol w:w="1276"/>
        <w:gridCol w:w="2268"/>
      </w:tblGrid>
      <w:tr w:rsidR="005417EC" w:rsidRPr="00062334" w:rsidTr="00743A4C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Summary statistic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EC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Group 1</w:t>
            </w:r>
          </w:p>
          <w:p w:rsidR="00743A4C" w:rsidRPr="00062334" w:rsidRDefault="00743A4C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(high dose)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EC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Group 2</w:t>
            </w:r>
          </w:p>
          <w:p w:rsidR="00743A4C" w:rsidRPr="00062334" w:rsidRDefault="00743A4C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(low dose)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EC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Combined group</w:t>
            </w:r>
          </w:p>
          <w:p w:rsidR="00743A4C" w:rsidRPr="00062334" w:rsidRDefault="00743A4C" w:rsidP="006C0CE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="006C0CEA">
              <w:rPr>
                <w:rFonts w:cstheme="minorHAnsi"/>
                <w:i/>
              </w:rPr>
              <w:t>M</w:t>
            </w:r>
            <w:r>
              <w:rPr>
                <w:rFonts w:cstheme="minorHAnsi"/>
                <w:i/>
              </w:rPr>
              <w:t>etformin)</w:t>
            </w:r>
          </w:p>
        </w:tc>
      </w:tr>
      <w:tr w:rsidR="005417EC" w:rsidRPr="00062334" w:rsidTr="00743A4C">
        <w:tc>
          <w:tcPr>
            <w:tcW w:w="1437" w:type="dxa"/>
            <w:tcBorders>
              <w:top w:val="single" w:sz="4" w:space="0" w:color="auto"/>
            </w:tcBorders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N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27</m:t>
                </m:r>
              </m:oMath>
            </m:oMathPara>
          </w:p>
        </w:tc>
      </w:tr>
      <w:tr w:rsidR="005417EC" w:rsidRPr="00062334" w:rsidTr="00743A4C">
        <w:tc>
          <w:tcPr>
            <w:tcW w:w="1437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mean</w:t>
            </w:r>
          </w:p>
        </w:tc>
        <w:tc>
          <w:tcPr>
            <w:tcW w:w="1535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1.2</w:t>
            </w:r>
          </w:p>
        </w:tc>
        <w:tc>
          <w:tcPr>
            <w:tcW w:w="1276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0.9</w:t>
            </w:r>
          </w:p>
        </w:tc>
        <w:tc>
          <w:tcPr>
            <w:tcW w:w="2268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1.1</m:t>
                </m:r>
              </m:oMath>
            </m:oMathPara>
          </w:p>
        </w:tc>
      </w:tr>
      <w:tr w:rsidR="005417EC" w:rsidRPr="00062334" w:rsidTr="00743A4C">
        <w:tc>
          <w:tcPr>
            <w:tcW w:w="1437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SD</w:t>
            </w:r>
          </w:p>
        </w:tc>
        <w:tc>
          <w:tcPr>
            <w:tcW w:w="1535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1.3</w:t>
            </w:r>
          </w:p>
        </w:tc>
        <w:tc>
          <w:tcPr>
            <w:tcW w:w="1276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1.1</w:t>
            </w:r>
          </w:p>
        </w:tc>
        <w:tc>
          <w:tcPr>
            <w:tcW w:w="2268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1.2</m:t>
                </m:r>
              </m:oMath>
            </m:oMathPara>
          </w:p>
        </w:tc>
      </w:tr>
    </w:tbl>
    <w:p w:rsidR="00FB1982" w:rsidRPr="0006564E" w:rsidRDefault="00020C25" w:rsidP="0006564E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zh-CN"/>
        </w:rPr>
        <w:t>If there are</w:t>
      </w:r>
      <w:r w:rsidR="0006564E">
        <w:rPr>
          <w:rFonts w:eastAsia="Times New Roman" w:cs="Times New Roman"/>
          <w:szCs w:val="24"/>
          <w:lang w:eastAsia="zh-CN"/>
        </w:rPr>
        <w:t xml:space="preserve"> incomplete data</w:t>
      </w:r>
      <w:r>
        <w:rPr>
          <w:rFonts w:eastAsia="Times New Roman" w:cs="Times New Roman"/>
          <w:szCs w:val="24"/>
          <w:lang w:eastAsia="zh-CN"/>
        </w:rPr>
        <w:t>,</w:t>
      </w:r>
      <w:r w:rsidR="0006564E">
        <w:rPr>
          <w:rFonts w:eastAsia="Times New Roman" w:cs="Times New Roman"/>
          <w:szCs w:val="24"/>
          <w:lang w:eastAsia="zh-CN"/>
        </w:rPr>
        <w:t xml:space="preserve"> the group equations cannot be applied. For example, if only the total number of patients is reported</w:t>
      </w:r>
      <w:r>
        <w:rPr>
          <w:rFonts w:eastAsia="Times New Roman" w:cs="Times New Roman"/>
          <w:szCs w:val="24"/>
          <w:lang w:eastAsia="zh-CN"/>
        </w:rPr>
        <w:t>,</w:t>
      </w:r>
      <w:r w:rsidR="0006564E">
        <w:rPr>
          <w:rFonts w:eastAsia="Times New Roman" w:cs="Times New Roman"/>
          <w:szCs w:val="24"/>
          <w:lang w:eastAsia="zh-CN"/>
        </w:rPr>
        <w:t xml:space="preserve"> the numbers in each treatment group cannot be derived. I will deal with this and other cases of incomplete data in a future blog post.</w:t>
      </w:r>
    </w:p>
    <w:p w:rsidR="00994433" w:rsidRPr="00994433" w:rsidRDefault="00297578" w:rsidP="001505FF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Wanting</w:t>
      </w:r>
      <w:r w:rsidR="001A0B8F">
        <w:rPr>
          <w:rFonts w:eastAsia="Times New Roman" w:cs="Times New Roman"/>
          <w:b/>
          <w:szCs w:val="24"/>
          <w:lang w:eastAsia="zh-CN"/>
        </w:rPr>
        <w:t xml:space="preserve"> summary</w:t>
      </w:r>
      <w:r w:rsidR="00994433" w:rsidRPr="00994433">
        <w:rPr>
          <w:rFonts w:eastAsia="Times New Roman" w:cs="Times New Roman"/>
          <w:b/>
          <w:szCs w:val="24"/>
          <w:lang w:eastAsia="zh-CN"/>
        </w:rPr>
        <w:t xml:space="preserve"> data for a particular subgroup</w:t>
      </w:r>
    </w:p>
    <w:p w:rsidR="004C4606" w:rsidRDefault="004C4606" w:rsidP="004C4606">
      <w:r>
        <w:t xml:space="preserve">Another situation </w:t>
      </w:r>
      <w:r w:rsidR="007638B4">
        <w:t>of ‘wrong’ data being reported is</w:t>
      </w:r>
      <w:r>
        <w:t xml:space="preserve"> where you’re interested in extracting subgroup </w:t>
      </w:r>
      <w:r w:rsidR="00685F2E">
        <w:t xml:space="preserve">summary statistics </w:t>
      </w:r>
      <w:r>
        <w:t>(</w:t>
      </w:r>
      <w:r w:rsidR="00C92FD2">
        <w:t xml:space="preserve">e.g. </w:t>
      </w:r>
      <w:r w:rsidR="00FB1982">
        <w:t xml:space="preserve">for </w:t>
      </w:r>
      <w:r>
        <w:t xml:space="preserve">people with hypertension), and although the </w:t>
      </w:r>
      <w:r w:rsidR="00FB1982">
        <w:t>study</w:t>
      </w:r>
      <w:r>
        <w:t xml:space="preserve"> has considered that population in a subgroup analysis, and reports </w:t>
      </w:r>
      <w:r w:rsidR="00FB1982">
        <w:t xml:space="preserve">some </w:t>
      </w:r>
      <w:r>
        <w:t xml:space="preserve">summary </w:t>
      </w:r>
      <w:r w:rsidR="00FB1982">
        <w:t xml:space="preserve">subgroup </w:t>
      </w:r>
      <w:r>
        <w:t xml:space="preserve">data, the </w:t>
      </w:r>
      <w:proofErr w:type="gramStart"/>
      <w:r w:rsidR="00FB1982">
        <w:t xml:space="preserve">particular </w:t>
      </w:r>
      <w:r>
        <w:t>data</w:t>
      </w:r>
      <w:proofErr w:type="gramEnd"/>
      <w:r>
        <w:t xml:space="preserve"> you want have not been reported. If complete summary data are provided for all patients and the complementary subgroup </w:t>
      </w:r>
      <w:r w:rsidR="00FB1982">
        <w:t>to what you want</w:t>
      </w:r>
      <w:r>
        <w:t xml:space="preserve"> (</w:t>
      </w:r>
      <w:r w:rsidR="00FE5D92">
        <w:t xml:space="preserve">in this case, </w:t>
      </w:r>
      <w:r w:rsidR="007638B4">
        <w:t xml:space="preserve">it might be </w:t>
      </w:r>
      <w:r>
        <w:t xml:space="preserve">people who are normotensive), </w:t>
      </w:r>
      <w:r w:rsidR="007638B4">
        <w:t xml:space="preserve">you can calculate the </w:t>
      </w:r>
      <w:r>
        <w:t>‘</w:t>
      </w:r>
      <w:r w:rsidR="007638B4">
        <w:t>correct</w:t>
      </w:r>
      <w:r>
        <w:t xml:space="preserve">’ summary data </w:t>
      </w:r>
      <w:r w:rsidR="007638B4">
        <w:t xml:space="preserve">by </w:t>
      </w:r>
      <w:r>
        <w:t>us</w:t>
      </w:r>
      <w:r w:rsidR="007638B4">
        <w:t>ing</w:t>
      </w:r>
      <w:r>
        <w:t xml:space="preserve"> </w:t>
      </w:r>
      <w:r w:rsidR="00A709DA">
        <w:t>another set of equations, which are</w:t>
      </w:r>
      <w:r w:rsidR="00FE5D92">
        <w:t xml:space="preserve"> simply </w:t>
      </w:r>
      <w:r w:rsidR="00A709DA">
        <w:t xml:space="preserve">the </w:t>
      </w:r>
      <w:r w:rsidR="00020C25">
        <w:t>group</w:t>
      </w:r>
      <w:r w:rsidR="00A709DA">
        <w:t xml:space="preserve"> equations rearranged.</w:t>
      </w:r>
      <w:r>
        <w:t xml:space="preserve">  </w:t>
      </w:r>
    </w:p>
    <w:p w:rsidR="00A709DA" w:rsidRDefault="00A709DA" w:rsidP="004C4606"/>
    <w:p w:rsidR="00FE5D92" w:rsidRDefault="00FE5D92" w:rsidP="004C4606"/>
    <w:p w:rsidR="00FE5D92" w:rsidRDefault="00FE5D92" w:rsidP="004C4606"/>
    <w:p w:rsidR="00FE5D92" w:rsidRDefault="00FE5D92" w:rsidP="004C4606"/>
    <w:p w:rsidR="00FE5D92" w:rsidRDefault="00FE5D92" w:rsidP="004C4606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437"/>
        <w:gridCol w:w="1195"/>
        <w:gridCol w:w="820"/>
        <w:gridCol w:w="6041"/>
      </w:tblGrid>
      <w:tr w:rsidR="00A709DA" w:rsidRPr="00062334" w:rsidTr="005417EC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DA" w:rsidRPr="00062334" w:rsidRDefault="00A709DA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Summary statistic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DA" w:rsidRPr="00062334" w:rsidRDefault="00A709DA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Combined group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DA" w:rsidRPr="00062334" w:rsidRDefault="00A709DA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Group 2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DA" w:rsidRDefault="00A709DA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Group </w:t>
            </w:r>
          </w:p>
          <w:p w:rsidR="00A709DA" w:rsidRPr="00062334" w:rsidRDefault="00A709DA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</w:t>
            </w:r>
          </w:p>
        </w:tc>
      </w:tr>
      <w:tr w:rsidR="00A709DA" w:rsidRPr="00062334" w:rsidTr="005417EC">
        <w:tc>
          <w:tcPr>
            <w:tcW w:w="1437" w:type="dxa"/>
            <w:tcBorders>
              <w:top w:val="single" w:sz="4" w:space="0" w:color="auto"/>
            </w:tcBorders>
          </w:tcPr>
          <w:p w:rsidR="00A709DA" w:rsidRPr="00062334" w:rsidRDefault="00A709DA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N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A709DA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A709DA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041" w:type="dxa"/>
            <w:tcBorders>
              <w:top w:val="single" w:sz="4" w:space="0" w:color="auto"/>
            </w:tcBorders>
          </w:tcPr>
          <w:p w:rsidR="00A709DA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=n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c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</w:tr>
      <w:tr w:rsidR="00A709DA" w:rsidRPr="00062334" w:rsidTr="005417EC">
        <w:tc>
          <w:tcPr>
            <w:tcW w:w="1437" w:type="dxa"/>
          </w:tcPr>
          <w:p w:rsidR="00A709DA" w:rsidRPr="00062334" w:rsidRDefault="00A709DA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mean</w:t>
            </w:r>
          </w:p>
        </w:tc>
        <w:tc>
          <w:tcPr>
            <w:tcW w:w="1195" w:type="dxa"/>
          </w:tcPr>
          <w:p w:rsidR="00A709DA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820" w:type="dxa"/>
          </w:tcPr>
          <w:p w:rsidR="00A709DA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041" w:type="dxa"/>
          </w:tcPr>
          <w:p w:rsidR="00A709DA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A709DA" w:rsidRPr="00062334" w:rsidTr="005417EC">
        <w:tc>
          <w:tcPr>
            <w:tcW w:w="1437" w:type="dxa"/>
          </w:tcPr>
          <w:p w:rsidR="00A709DA" w:rsidRPr="00062334" w:rsidRDefault="00A709DA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SD</w:t>
            </w:r>
          </w:p>
        </w:tc>
        <w:tc>
          <w:tcPr>
            <w:tcW w:w="1195" w:type="dxa"/>
          </w:tcPr>
          <w:p w:rsidR="00A709DA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sd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820" w:type="dxa"/>
          </w:tcPr>
          <w:p w:rsidR="00A709DA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sd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041" w:type="dxa"/>
          </w:tcPr>
          <w:p w:rsidR="00A709DA" w:rsidRPr="00062334" w:rsidRDefault="007B388A" w:rsidP="00FB1982">
            <w:pPr>
              <w:jc w:val="center"/>
              <w:rPr>
                <w:rFonts w:cstheme="minorHAnsi"/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 xml:space="preserve"> -2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-1</m:t>
                        </m:r>
                      </m:den>
                    </m:f>
                  </m:e>
                </m:rad>
              </m:oMath>
            </m:oMathPara>
          </w:p>
        </w:tc>
      </w:tr>
      <w:tr w:rsidR="00A709DA" w:rsidRPr="00062334" w:rsidTr="005417EC">
        <w:tc>
          <w:tcPr>
            <w:tcW w:w="1437" w:type="dxa"/>
          </w:tcPr>
          <w:p w:rsidR="00A709DA" w:rsidRPr="00062334" w:rsidRDefault="00A709DA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Percentage*</w:t>
            </w:r>
          </w:p>
        </w:tc>
        <w:tc>
          <w:tcPr>
            <w:tcW w:w="1195" w:type="dxa"/>
          </w:tcPr>
          <w:p w:rsidR="00A709DA" w:rsidRPr="00062334" w:rsidRDefault="007B388A" w:rsidP="005417EC">
            <w:pPr>
              <w:jc w:val="center"/>
              <w:rPr>
                <w:rFonts w:eastAsia="SimSun"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820" w:type="dxa"/>
          </w:tcPr>
          <w:p w:rsidR="00A709DA" w:rsidRPr="00062334" w:rsidRDefault="007B388A" w:rsidP="005417EC">
            <w:pPr>
              <w:jc w:val="center"/>
              <w:rPr>
                <w:rFonts w:eastAsia="SimSun"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041" w:type="dxa"/>
          </w:tcPr>
          <w:p w:rsidR="00A709DA" w:rsidRPr="00062334" w:rsidRDefault="007B388A" w:rsidP="005417EC">
            <w:pPr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A709DA" w:rsidRPr="00A709DA" w:rsidRDefault="00A709DA" w:rsidP="00A709DA">
      <w:pPr>
        <w:spacing w:line="240" w:lineRule="auto"/>
        <w:rPr>
          <w:sz w:val="22"/>
        </w:rPr>
      </w:pPr>
      <w:r w:rsidRPr="00A709DA">
        <w:rPr>
          <w:sz w:val="22"/>
        </w:rPr>
        <w:t>* Need to be expressed as numbers less than 1 (use 0.53 for 53%)</w:t>
      </w:r>
    </w:p>
    <w:p w:rsidR="00A709DA" w:rsidRPr="00994433" w:rsidRDefault="00A709DA" w:rsidP="00A709DA">
      <w:pPr>
        <w:spacing w:line="240" w:lineRule="auto"/>
        <w:rPr>
          <w:sz w:val="22"/>
        </w:rPr>
      </w:pPr>
      <w:r>
        <w:rPr>
          <w:sz w:val="22"/>
        </w:rPr>
        <w:t xml:space="preserve">Remember </w:t>
      </w:r>
      <w:r w:rsidR="00FE5D92">
        <w:rPr>
          <w:sz w:val="22"/>
        </w:rPr>
        <w:t xml:space="preserve">that </w:t>
      </w:r>
      <w:r>
        <w:rPr>
          <w:sz w:val="22"/>
        </w:rPr>
        <w:t>A multiplied by B is shown as AB.</w:t>
      </w:r>
    </w:p>
    <w:p w:rsidR="00A709DA" w:rsidRDefault="00A709DA" w:rsidP="00A709DA">
      <w:pPr>
        <w:spacing w:line="240" w:lineRule="auto"/>
      </w:pPr>
    </w:p>
    <w:p w:rsidR="006842FE" w:rsidRDefault="00B4314F" w:rsidP="00F65A43">
      <w:pPr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zh-CN"/>
        </w:rPr>
        <w:t>Let me show you an example</w:t>
      </w:r>
      <w:r w:rsidR="00F65A43">
        <w:rPr>
          <w:rFonts w:eastAsia="Times New Roman" w:cs="Times New Roman"/>
          <w:szCs w:val="24"/>
          <w:lang w:eastAsia="zh-CN"/>
        </w:rPr>
        <w:t xml:space="preserve"> </w:t>
      </w:r>
      <w:r w:rsidR="00D611F5">
        <w:rPr>
          <w:rFonts w:eastAsia="Times New Roman" w:cs="Times New Roman"/>
          <w:szCs w:val="24"/>
          <w:lang w:eastAsia="zh-CN"/>
        </w:rPr>
        <w:t xml:space="preserve">of data are reported </w:t>
      </w:r>
      <w:r w:rsidR="00F65A43">
        <w:rPr>
          <w:rFonts w:eastAsia="Times New Roman" w:cs="Times New Roman"/>
          <w:szCs w:val="24"/>
          <w:lang w:eastAsia="zh-CN"/>
        </w:rPr>
        <w:t xml:space="preserve">where the subgroups are according the level of albumin in the urine - </w:t>
      </w:r>
      <w:proofErr w:type="spellStart"/>
      <w:r w:rsidR="00F65A43">
        <w:t>n</w:t>
      </w:r>
      <w:r w:rsidR="00F65A43" w:rsidRPr="00501938">
        <w:t>ormoalbuminuria</w:t>
      </w:r>
      <w:proofErr w:type="spellEnd"/>
      <w:r w:rsidR="00F65A43">
        <w:t xml:space="preserve"> (normal levels)</w:t>
      </w:r>
      <w:r w:rsidR="00F65A43" w:rsidRPr="00501938">
        <w:t xml:space="preserve"> and microalbuminuria</w:t>
      </w:r>
      <w:r w:rsidR="00F65A43">
        <w:t xml:space="preserve"> (elevated levels)</w:t>
      </w:r>
      <w:r w:rsidR="006C0CEA">
        <w:t xml:space="preserve"> in a trial of an anti-hypertensive, Losartan, verses usual care</w:t>
      </w:r>
      <w:r w:rsidR="00F65A43">
        <w:t xml:space="preserve">.  </w:t>
      </w:r>
      <w:hyperlink r:id="rId11" w:history="1">
        <w:proofErr w:type="spellStart"/>
        <w:r w:rsidR="005417EC" w:rsidRPr="00020C25">
          <w:rPr>
            <w:rStyle w:val="Hyperlink"/>
            <w:rFonts w:eastAsia="Times New Roman" w:cs="Times New Roman"/>
            <w:szCs w:val="24"/>
            <w:lang w:eastAsia="zh-CN"/>
          </w:rPr>
          <w:t>Sawaki</w:t>
        </w:r>
        <w:proofErr w:type="spellEnd"/>
        <w:r w:rsidR="005417EC" w:rsidRPr="00020C25">
          <w:rPr>
            <w:rStyle w:val="Hyperlink"/>
            <w:rFonts w:eastAsia="Times New Roman" w:cs="Times New Roman"/>
            <w:szCs w:val="24"/>
            <w:lang w:eastAsia="zh-CN"/>
          </w:rPr>
          <w:t xml:space="preserve"> et al</w:t>
        </w:r>
      </w:hyperlink>
      <w:r w:rsidR="005417EC">
        <w:rPr>
          <w:rFonts w:eastAsia="Times New Roman" w:cs="Times New Roman"/>
          <w:szCs w:val="24"/>
          <w:lang w:eastAsia="zh-CN"/>
        </w:rPr>
        <w:t xml:space="preserve"> report the baseline urinary albumin creatinine ratio of the intervention </w:t>
      </w:r>
      <w:r w:rsidR="00F65A43">
        <w:rPr>
          <w:rFonts w:eastAsia="Times New Roman" w:cs="Times New Roman"/>
          <w:szCs w:val="24"/>
          <w:lang w:eastAsia="zh-CN"/>
        </w:rPr>
        <w:t>g</w:t>
      </w:r>
      <w:r w:rsidR="005417EC">
        <w:rPr>
          <w:rFonts w:eastAsia="Times New Roman" w:cs="Times New Roman"/>
          <w:szCs w:val="24"/>
          <w:lang w:eastAsia="zh-CN"/>
        </w:rPr>
        <w:t>roup (n=14) at 61.7±79.9 mg/g</w:t>
      </w:r>
      <w:r w:rsidR="00C92FD2">
        <w:rPr>
          <w:rFonts w:eastAsia="Times New Roman" w:cs="Times New Roman"/>
          <w:szCs w:val="24"/>
          <w:lang w:eastAsia="zh-CN"/>
        </w:rPr>
        <w:t>,</w:t>
      </w:r>
      <w:r w:rsidR="00F65A43">
        <w:rPr>
          <w:rFonts w:eastAsia="Times New Roman" w:cs="Times New Roman"/>
          <w:szCs w:val="24"/>
          <w:lang w:eastAsia="zh-CN"/>
        </w:rPr>
        <w:t xml:space="preserve"> and at 130.3±81.5</w:t>
      </w:r>
      <w:r w:rsidR="00C92FD2">
        <w:rPr>
          <w:rFonts w:eastAsia="Times New Roman" w:cs="Times New Roman"/>
          <w:szCs w:val="24"/>
          <w:lang w:eastAsia="zh-CN"/>
        </w:rPr>
        <w:t>mg/g</w:t>
      </w:r>
      <w:r w:rsidR="00F65A43">
        <w:rPr>
          <w:rFonts w:eastAsia="Times New Roman" w:cs="Times New Roman"/>
          <w:szCs w:val="24"/>
          <w:lang w:eastAsia="zh-CN"/>
        </w:rPr>
        <w:t xml:space="preserve"> in the intervention group with microalbuminuria</w:t>
      </w:r>
      <w:r w:rsidR="00C92FD2">
        <w:rPr>
          <w:rFonts w:eastAsia="Times New Roman" w:cs="Times New Roman"/>
          <w:szCs w:val="24"/>
          <w:lang w:eastAsia="zh-CN"/>
        </w:rPr>
        <w:t xml:space="preserve"> (n=6)</w:t>
      </w:r>
      <w:r w:rsidR="00F65A43">
        <w:rPr>
          <w:rFonts w:eastAsia="Times New Roman" w:cs="Times New Roman"/>
          <w:szCs w:val="24"/>
          <w:lang w:eastAsia="zh-CN"/>
        </w:rPr>
        <w:t>.</w:t>
      </w:r>
      <w:r w:rsidR="00D611F5">
        <w:rPr>
          <w:rFonts w:eastAsia="Times New Roman" w:cs="Times New Roman"/>
          <w:szCs w:val="24"/>
          <w:lang w:eastAsia="zh-CN"/>
        </w:rPr>
        <w:t xml:space="preserve"> </w:t>
      </w:r>
      <w:r w:rsidR="00020C25">
        <w:rPr>
          <w:rFonts w:eastAsia="Times New Roman" w:cs="Times New Roman"/>
          <w:szCs w:val="24"/>
          <w:lang w:eastAsia="zh-CN"/>
        </w:rPr>
        <w:t>Using the rearranged group equations, t</w:t>
      </w:r>
      <w:r w:rsidR="00D611F5">
        <w:rPr>
          <w:rFonts w:eastAsia="Times New Roman" w:cs="Times New Roman"/>
          <w:szCs w:val="24"/>
          <w:lang w:eastAsia="zh-CN"/>
        </w:rPr>
        <w:t xml:space="preserve">he baseline data for the intervention group (n=8) with </w:t>
      </w:r>
      <w:proofErr w:type="spellStart"/>
      <w:r w:rsidR="00D611F5">
        <w:rPr>
          <w:rFonts w:eastAsia="Times New Roman" w:cs="Times New Roman"/>
          <w:szCs w:val="24"/>
          <w:lang w:eastAsia="zh-CN"/>
        </w:rPr>
        <w:t>normoalbuminuria</w:t>
      </w:r>
      <w:proofErr w:type="spellEnd"/>
      <w:r w:rsidR="00D611F5">
        <w:rPr>
          <w:rFonts w:eastAsia="Times New Roman" w:cs="Times New Roman"/>
          <w:szCs w:val="24"/>
          <w:lang w:eastAsia="zh-CN"/>
        </w:rPr>
        <w:t xml:space="preserve"> </w:t>
      </w:r>
      <w:r w:rsidR="00020C25">
        <w:rPr>
          <w:rFonts w:eastAsia="Times New Roman" w:cs="Times New Roman"/>
          <w:szCs w:val="24"/>
          <w:lang w:eastAsia="zh-CN"/>
        </w:rPr>
        <w:t>are derived</w:t>
      </w:r>
      <w:r w:rsidR="00D611F5">
        <w:rPr>
          <w:rFonts w:eastAsia="Times New Roman" w:cs="Times New Roman"/>
          <w:szCs w:val="24"/>
          <w:lang w:eastAsia="zh-CN"/>
        </w:rPr>
        <w:t xml:space="preserve"> </w:t>
      </w:r>
      <w:r w:rsidR="00020C25">
        <w:rPr>
          <w:rFonts w:eastAsia="Times New Roman" w:cs="Times New Roman"/>
          <w:szCs w:val="24"/>
          <w:lang w:eastAsia="zh-CN"/>
        </w:rPr>
        <w:t xml:space="preserve">as </w:t>
      </w:r>
      <w:r w:rsidR="00D611F5">
        <w:rPr>
          <w:rFonts w:eastAsia="Times New Roman" w:cs="Times New Roman"/>
          <w:szCs w:val="24"/>
          <w:lang w:eastAsia="zh-CN"/>
        </w:rPr>
        <w:t>10.3±7.3mg/g.</w:t>
      </w:r>
      <w:r w:rsidR="00F65A43">
        <w:rPr>
          <w:rFonts w:eastAsia="Times New Roman" w:cs="Times New Roman"/>
          <w:szCs w:val="24"/>
          <w:lang w:eastAsia="zh-CN"/>
        </w:rPr>
        <w:t xml:space="preserve">  </w:t>
      </w:r>
    </w:p>
    <w:p w:rsidR="00FB1982" w:rsidRDefault="00FB1982" w:rsidP="00F65A43">
      <w:pPr>
        <w:rPr>
          <w:rFonts w:eastAsia="Times New Roman" w:cs="Times New Roman"/>
          <w:szCs w:val="24"/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37"/>
        <w:gridCol w:w="2244"/>
        <w:gridCol w:w="2268"/>
        <w:gridCol w:w="3402"/>
      </w:tblGrid>
      <w:tr w:rsidR="005417EC" w:rsidRPr="00062334" w:rsidTr="00743A4C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Summary statistic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25" w:rsidRDefault="00020C25" w:rsidP="00020C25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Losartan </w:t>
            </w:r>
          </w:p>
          <w:p w:rsidR="00743A4C" w:rsidRPr="00062334" w:rsidRDefault="00020C25" w:rsidP="00020C25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</w:t>
            </w:r>
            <w:r w:rsidR="005417EC">
              <w:rPr>
                <w:rFonts w:cstheme="minorHAnsi"/>
                <w:i/>
              </w:rPr>
              <w:t>ombined group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C" w:rsidRDefault="00020C25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Losartan g</w:t>
            </w:r>
            <w:r w:rsidR="005417EC">
              <w:rPr>
                <w:rFonts w:cstheme="minorHAnsi"/>
                <w:i/>
              </w:rPr>
              <w:t>roup 2</w:t>
            </w:r>
            <w:r>
              <w:rPr>
                <w:rFonts w:cstheme="minorHAnsi"/>
                <w:i/>
              </w:rPr>
              <w:t xml:space="preserve"> </w:t>
            </w:r>
          </w:p>
          <w:p w:rsidR="005417EC" w:rsidRPr="00062334" w:rsidRDefault="00743A4C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(microalbuminuria)</w:t>
            </w:r>
            <w:r w:rsidR="005417EC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EC" w:rsidRDefault="00020C25" w:rsidP="00743A4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Losartan g</w:t>
            </w:r>
            <w:r w:rsidR="005417EC">
              <w:rPr>
                <w:rFonts w:cstheme="minorHAnsi"/>
                <w:i/>
              </w:rPr>
              <w:t>roup 1</w:t>
            </w:r>
            <w:r>
              <w:rPr>
                <w:rFonts w:cstheme="minorHAnsi"/>
                <w:i/>
              </w:rPr>
              <w:t xml:space="preserve"> </w:t>
            </w:r>
          </w:p>
          <w:p w:rsidR="00743A4C" w:rsidRPr="00062334" w:rsidRDefault="00743A4C" w:rsidP="00743A4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proofErr w:type="spellStart"/>
            <w:r>
              <w:rPr>
                <w:rFonts w:cstheme="minorHAnsi"/>
                <w:i/>
              </w:rPr>
              <w:t>normoalbuminuria</w:t>
            </w:r>
            <w:proofErr w:type="spellEnd"/>
            <w:r>
              <w:rPr>
                <w:rFonts w:cstheme="minorHAnsi"/>
                <w:i/>
              </w:rPr>
              <w:t>)</w:t>
            </w:r>
          </w:p>
        </w:tc>
      </w:tr>
      <w:tr w:rsidR="005417EC" w:rsidRPr="00062334" w:rsidTr="00743A4C">
        <w:tc>
          <w:tcPr>
            <w:tcW w:w="1437" w:type="dxa"/>
            <w:tcBorders>
              <w:top w:val="single" w:sz="4" w:space="0" w:color="auto"/>
            </w:tcBorders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N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5417EC" w:rsidRPr="00062334" w:rsidRDefault="00C92FD2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17EC" w:rsidRPr="00062334" w:rsidRDefault="00C92FD2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417EC" w:rsidRPr="00062334" w:rsidRDefault="00411258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8</w:t>
            </w:r>
          </w:p>
        </w:tc>
      </w:tr>
      <w:tr w:rsidR="005417EC" w:rsidRPr="00062334" w:rsidTr="00743A4C">
        <w:tc>
          <w:tcPr>
            <w:tcW w:w="1437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mean</w:t>
            </w:r>
          </w:p>
        </w:tc>
        <w:tc>
          <w:tcPr>
            <w:tcW w:w="2244" w:type="dxa"/>
          </w:tcPr>
          <w:p w:rsidR="005417EC" w:rsidRPr="00062334" w:rsidRDefault="00C92FD2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61.7</w:t>
            </w:r>
          </w:p>
        </w:tc>
        <w:tc>
          <w:tcPr>
            <w:tcW w:w="2268" w:type="dxa"/>
          </w:tcPr>
          <w:p w:rsidR="005417EC" w:rsidRPr="00062334" w:rsidRDefault="00C92FD2" w:rsidP="00C92FD2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130.3</w:t>
            </w:r>
          </w:p>
        </w:tc>
        <w:tc>
          <w:tcPr>
            <w:tcW w:w="3402" w:type="dxa"/>
          </w:tcPr>
          <w:p w:rsidR="005417EC" w:rsidRPr="00062334" w:rsidRDefault="00411258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10.3</w:t>
            </w:r>
          </w:p>
        </w:tc>
      </w:tr>
      <w:tr w:rsidR="005417EC" w:rsidRPr="00062334" w:rsidTr="00743A4C">
        <w:tc>
          <w:tcPr>
            <w:tcW w:w="1437" w:type="dxa"/>
          </w:tcPr>
          <w:p w:rsidR="005417EC" w:rsidRPr="00062334" w:rsidRDefault="005417EC" w:rsidP="005417EC">
            <w:pPr>
              <w:jc w:val="center"/>
              <w:rPr>
                <w:rFonts w:cstheme="minorHAnsi"/>
                <w:i/>
              </w:rPr>
            </w:pPr>
            <w:r w:rsidRPr="00062334">
              <w:rPr>
                <w:rFonts w:cstheme="minorHAnsi"/>
                <w:i/>
              </w:rPr>
              <w:t>SD</w:t>
            </w:r>
          </w:p>
        </w:tc>
        <w:tc>
          <w:tcPr>
            <w:tcW w:w="2244" w:type="dxa"/>
          </w:tcPr>
          <w:p w:rsidR="005417EC" w:rsidRPr="00062334" w:rsidRDefault="00C92FD2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79.9</w:t>
            </w:r>
          </w:p>
        </w:tc>
        <w:tc>
          <w:tcPr>
            <w:tcW w:w="2268" w:type="dxa"/>
          </w:tcPr>
          <w:p w:rsidR="005417EC" w:rsidRPr="00062334" w:rsidRDefault="00C92FD2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81.5</w:t>
            </w:r>
          </w:p>
        </w:tc>
        <w:tc>
          <w:tcPr>
            <w:tcW w:w="3402" w:type="dxa"/>
          </w:tcPr>
          <w:p w:rsidR="005417EC" w:rsidRPr="00062334" w:rsidRDefault="00411258" w:rsidP="005417E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7.3</w:t>
            </w:r>
          </w:p>
        </w:tc>
      </w:tr>
    </w:tbl>
    <w:p w:rsidR="00E97673" w:rsidRDefault="00E97673" w:rsidP="001505FF">
      <w:pPr>
        <w:spacing w:before="100" w:beforeAutospacing="1" w:after="100" w:afterAutospacing="1" w:line="240" w:lineRule="auto"/>
        <w:jc w:val="left"/>
      </w:pP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3139440" cy="2072640"/>
                <wp:effectExtent l="0" t="0" r="22860" b="22860"/>
                <wp:wrapNone/>
                <wp:docPr id="3" name="Vertical Scrol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440" cy="2072640"/>
                        </a:xfrm>
                        <a:prstGeom prst="verticalScroll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19B" w:rsidRDefault="00A4119B" w:rsidP="00E97673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>Here’s a tip…</w:t>
                            </w:r>
                          </w:p>
                          <w:p w:rsidR="00A4119B" w:rsidRDefault="00A4119B" w:rsidP="00E97673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>You can use the group equations to pool summary statistics of subgroups or the rearranged group equations to calculate data for a particular subgroup.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3" o:spid="_x0000_s1026" type="#_x0000_t97" style="position:absolute;margin-left:0;margin-top:17.65pt;width:247.2pt;height:163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" fillcolor="#f7caac [1301]" strokecolor="#1f4d78 [1604]" strokeweight="1pt">
                <v:stroke joinstyle="miter"/>
                <v:textbox>
                  <w:txbxContent>
                    <w:p w:rsidR="00A4119B" w:rsidRDefault="00A4119B" w:rsidP="00E97673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i/>
                          <w:color w:val="000000" w:themeColor="text1"/>
                        </w:rPr>
                        <w:t>Here’s a tip…</w:t>
                      </w:r>
                    </w:p>
                    <w:p w:rsidR="00A4119B" w:rsidRDefault="00A4119B" w:rsidP="00E97673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i/>
                          <w:color w:val="000000" w:themeColor="text1"/>
                        </w:rPr>
                        <w:t>You can use the group equations to pool summary statistics of subgroups or the rearranged group equations to calculate data for a particular subgroup.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7673" w:rsidRDefault="00E97673" w:rsidP="00C94A37"/>
    <w:p w:rsidR="00E97673" w:rsidRDefault="00E97673" w:rsidP="00C94A37"/>
    <w:p w:rsidR="0020284E" w:rsidRDefault="0020284E" w:rsidP="00801468">
      <w:pPr>
        <w:rPr>
          <w:rFonts w:eastAsiaTheme="majorEastAsia" w:cstheme="majorBidi"/>
          <w:szCs w:val="24"/>
        </w:rPr>
      </w:pPr>
    </w:p>
    <w:p w:rsidR="0020284E" w:rsidRDefault="0020284E" w:rsidP="00801468">
      <w:pPr>
        <w:rPr>
          <w:rFonts w:eastAsiaTheme="majorEastAsia" w:cstheme="majorBidi"/>
          <w:szCs w:val="24"/>
        </w:rPr>
      </w:pPr>
    </w:p>
    <w:p w:rsidR="0020284E" w:rsidRDefault="0020284E" w:rsidP="00801468">
      <w:pPr>
        <w:rPr>
          <w:rFonts w:eastAsiaTheme="majorEastAsia" w:cstheme="majorBidi"/>
          <w:szCs w:val="24"/>
        </w:rPr>
      </w:pPr>
    </w:p>
    <w:p w:rsidR="0020284E" w:rsidRDefault="0020284E" w:rsidP="00801468">
      <w:pPr>
        <w:rPr>
          <w:rFonts w:eastAsiaTheme="majorEastAsia" w:cstheme="majorBidi"/>
          <w:szCs w:val="24"/>
        </w:rPr>
      </w:pPr>
    </w:p>
    <w:p w:rsidR="0020284E" w:rsidRDefault="0020284E" w:rsidP="00801468">
      <w:pPr>
        <w:rPr>
          <w:rFonts w:eastAsiaTheme="majorEastAsia" w:cstheme="majorBidi"/>
          <w:szCs w:val="24"/>
        </w:rPr>
      </w:pPr>
    </w:p>
    <w:p w:rsidR="0020284E" w:rsidRDefault="0020284E" w:rsidP="00801468">
      <w:pPr>
        <w:rPr>
          <w:rFonts w:eastAsiaTheme="majorEastAsia" w:cstheme="majorBidi"/>
          <w:szCs w:val="24"/>
        </w:rPr>
      </w:pPr>
    </w:p>
    <w:p w:rsidR="001A0B8F" w:rsidRDefault="001A0B8F" w:rsidP="00801468">
      <w:pPr>
        <w:rPr>
          <w:rFonts w:eastAsiaTheme="majorEastAsia" w:cstheme="majorBidi"/>
          <w:szCs w:val="24"/>
        </w:rPr>
      </w:pPr>
    </w:p>
    <w:p w:rsidR="00845E8B" w:rsidRPr="00DF5EB9" w:rsidRDefault="00845E8B" w:rsidP="00845E8B">
      <w:pPr>
        <w:jc w:val="left"/>
        <w:rPr>
          <w:rFonts w:eastAsiaTheme="majorEastAsia" w:cstheme="minorHAnsi"/>
          <w:szCs w:val="24"/>
        </w:rPr>
      </w:pPr>
      <w:r w:rsidRPr="00DF5EB9">
        <w:rPr>
          <w:rFonts w:eastAsiaTheme="majorEastAsia" w:cstheme="minorHAnsi"/>
          <w:szCs w:val="24"/>
        </w:rPr>
        <w:t>In my next post I’ll show a w</w:t>
      </w:r>
      <w:r>
        <w:rPr>
          <w:rFonts w:eastAsiaTheme="majorEastAsia" w:cstheme="minorHAnsi"/>
          <w:szCs w:val="24"/>
        </w:rPr>
        <w:t xml:space="preserve">orked example to illustrate how </w:t>
      </w:r>
      <w:r w:rsidRPr="00DF5EB9">
        <w:rPr>
          <w:rFonts w:eastAsiaTheme="majorEastAsia" w:cstheme="minorHAnsi"/>
          <w:szCs w:val="24"/>
        </w:rPr>
        <w:t xml:space="preserve">the </w:t>
      </w:r>
      <w:r>
        <w:rPr>
          <w:rFonts w:eastAsiaTheme="majorEastAsia" w:cstheme="minorHAnsi"/>
          <w:szCs w:val="24"/>
        </w:rPr>
        <w:t xml:space="preserve">change score and </w:t>
      </w:r>
      <w:r w:rsidR="00AE62D3">
        <w:rPr>
          <w:rFonts w:eastAsiaTheme="majorEastAsia" w:cstheme="minorHAnsi"/>
          <w:szCs w:val="24"/>
        </w:rPr>
        <w:t>endpoint</w:t>
      </w:r>
      <w:r>
        <w:rPr>
          <w:rFonts w:eastAsiaTheme="majorEastAsia" w:cstheme="minorHAnsi"/>
          <w:szCs w:val="24"/>
        </w:rPr>
        <w:t xml:space="preserve"> equations </w:t>
      </w:r>
      <w:r w:rsidR="00AE62D3">
        <w:rPr>
          <w:rFonts w:eastAsiaTheme="majorEastAsia" w:cstheme="minorHAnsi"/>
          <w:szCs w:val="24"/>
        </w:rPr>
        <w:t xml:space="preserve">given </w:t>
      </w:r>
      <w:hyperlink r:id="rId12" w:history="1">
        <w:r w:rsidR="00AE62D3" w:rsidRPr="00AE62D3">
          <w:rPr>
            <w:rStyle w:val="Hyperlink"/>
            <w:rFonts w:eastAsiaTheme="majorEastAsia" w:cstheme="minorHAnsi"/>
            <w:szCs w:val="24"/>
          </w:rPr>
          <w:t>previously</w:t>
        </w:r>
      </w:hyperlink>
      <w:r w:rsidR="00AE62D3">
        <w:rPr>
          <w:rFonts w:eastAsiaTheme="majorEastAsia" w:cstheme="minorHAnsi"/>
          <w:szCs w:val="24"/>
        </w:rPr>
        <w:t xml:space="preserve"> </w:t>
      </w:r>
      <w:r>
        <w:rPr>
          <w:rFonts w:eastAsiaTheme="majorEastAsia" w:cstheme="minorHAnsi"/>
          <w:szCs w:val="24"/>
        </w:rPr>
        <w:t xml:space="preserve">can complement the group and rearranged group </w:t>
      </w:r>
      <w:r w:rsidRPr="00DF5EB9">
        <w:rPr>
          <w:rFonts w:eastAsiaTheme="majorEastAsia" w:cstheme="minorHAnsi"/>
          <w:szCs w:val="24"/>
        </w:rPr>
        <w:t>equations</w:t>
      </w:r>
      <w:r>
        <w:rPr>
          <w:rFonts w:eastAsiaTheme="majorEastAsia" w:cstheme="minorHAnsi"/>
          <w:szCs w:val="24"/>
        </w:rPr>
        <w:t xml:space="preserve"> </w:t>
      </w:r>
      <w:r w:rsidR="00D3093D">
        <w:rPr>
          <w:rFonts w:eastAsiaTheme="majorEastAsia" w:cstheme="minorHAnsi"/>
          <w:szCs w:val="24"/>
        </w:rPr>
        <w:t xml:space="preserve">when </w:t>
      </w:r>
      <w:r>
        <w:rPr>
          <w:rFonts w:eastAsiaTheme="majorEastAsia" w:cstheme="minorHAnsi"/>
          <w:szCs w:val="24"/>
        </w:rPr>
        <w:t>calculating summary statistics that are not reported</w:t>
      </w:r>
      <w:r w:rsidRPr="00DF5EB9">
        <w:rPr>
          <w:rFonts w:eastAsiaTheme="majorEastAsia" w:cstheme="minorHAnsi"/>
          <w:szCs w:val="24"/>
        </w:rPr>
        <w:t xml:space="preserve">. </w:t>
      </w:r>
    </w:p>
    <w:p w:rsidR="00FA4111" w:rsidRDefault="00FA4111" w:rsidP="00FB1982">
      <w:pPr>
        <w:jc w:val="left"/>
        <w:rPr>
          <w:rFonts w:asciiTheme="majorHAnsi" w:eastAsiaTheme="majorEastAsia" w:hAnsiTheme="majorHAnsi" w:cstheme="majorBidi"/>
          <w:szCs w:val="24"/>
        </w:rPr>
      </w:pPr>
    </w:p>
    <w:p w:rsidR="004F0A78" w:rsidRPr="00FA4111" w:rsidRDefault="004F0A78" w:rsidP="00FB1982">
      <w:pPr>
        <w:jc w:val="left"/>
        <w:rPr>
          <w:rFonts w:asciiTheme="majorHAnsi" w:eastAsiaTheme="majorEastAsia" w:hAnsiTheme="majorHAnsi" w:cstheme="majorBidi"/>
          <w:szCs w:val="24"/>
        </w:rPr>
      </w:pPr>
    </w:p>
    <w:p w:rsidR="00FB1982" w:rsidRPr="00144D03" w:rsidRDefault="00FB1982" w:rsidP="00FB1982">
      <w:pPr>
        <w:jc w:val="left"/>
        <w:rPr>
          <w:rFonts w:asciiTheme="majorHAnsi" w:eastAsiaTheme="majorEastAsia" w:hAnsiTheme="majorHAnsi" w:cstheme="majorBidi"/>
          <w:i/>
          <w:sz w:val="26"/>
          <w:szCs w:val="26"/>
        </w:rPr>
      </w:pPr>
      <w:r w:rsidRPr="00144D03">
        <w:rPr>
          <w:rFonts w:asciiTheme="majorHAnsi" w:eastAsiaTheme="majorEastAsia" w:hAnsiTheme="majorHAnsi" w:cstheme="majorBidi"/>
          <w:i/>
          <w:sz w:val="26"/>
          <w:szCs w:val="26"/>
        </w:rPr>
        <w:t>Where did the equations come from?</w:t>
      </w:r>
    </w:p>
    <w:p w:rsidR="0020284E" w:rsidRDefault="0020284E" w:rsidP="00801468">
      <w:pPr>
        <w:rPr>
          <w:rFonts w:eastAsiaTheme="majorEastAsia" w:cstheme="majorBidi"/>
          <w:szCs w:val="24"/>
        </w:rPr>
      </w:pPr>
    </w:p>
    <w:p w:rsidR="00253C51" w:rsidRDefault="00033EA4" w:rsidP="00801468">
      <w:pPr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 xml:space="preserve">The mean of a </w:t>
      </w:r>
      <w:r w:rsidR="007F4C1A">
        <w:rPr>
          <w:rFonts w:eastAsiaTheme="majorEastAsia" w:cstheme="majorBidi"/>
          <w:szCs w:val="24"/>
        </w:rPr>
        <w:t xml:space="preserve">sample is the average value </w:t>
      </w:r>
      <m:oMath>
        <m:f>
          <m:f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ajorEastAsia" w:hAnsi="Cambria Math" w:cstheme="majorBidi"/>
                    <w:i/>
                    <w:szCs w:val="24"/>
                  </w:rPr>
                </m:ctrlPr>
              </m:naryPr>
              <m:sub>
                <m:r>
                  <w:rPr>
                    <w:rFonts w:ascii="Cambria Math" w:eastAsiaTheme="majorEastAsia" w:hAnsi="Cambria Math" w:cstheme="majorBidi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ajorEastAsia" w:hAnsi="Cambria Math" w:cstheme="majorBidi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Theme="majorEastAsia" w:hAnsi="Cambria Math" w:cstheme="majorBidi"/>
                <w:szCs w:val="24"/>
              </w:rPr>
              <m:t>n</m:t>
            </m:r>
          </m:den>
        </m:f>
      </m:oMath>
      <w:r w:rsidR="00877CA6">
        <w:rPr>
          <w:rFonts w:eastAsiaTheme="majorEastAsia" w:cstheme="majorBidi"/>
          <w:szCs w:val="24"/>
        </w:rPr>
        <w:t xml:space="preserve"> </w:t>
      </w:r>
      <w:r w:rsidR="006C0CEA">
        <w:rPr>
          <w:rFonts w:eastAsiaTheme="majorEastAsia" w:cstheme="majorBidi"/>
          <w:szCs w:val="24"/>
        </w:rPr>
        <w:t xml:space="preserve"> </w:t>
      </w:r>
    </w:p>
    <w:p w:rsidR="00253C51" w:rsidRDefault="00877CA6" w:rsidP="00801468">
      <w:pPr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 xml:space="preserve">where </w:t>
      </w:r>
    </w:p>
    <w:p w:rsidR="00253C51" w:rsidRDefault="007B388A" w:rsidP="00801468">
      <w:pPr>
        <w:rPr>
          <w:rFonts w:eastAsiaTheme="majorEastAsia" w:cstheme="majorBidi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ajorEastAsia" w:hAnsi="Cambria Math" w:cstheme="majorBidi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ajorEastAsia" w:hAnsi="Cambria Math" w:cstheme="majorBidi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ajorEastAsia" w:hAnsi="Cambria Math" w:cstheme="majorBidi"/>
                    <w:szCs w:val="24"/>
                  </w:rPr>
                  <m:t>i</m:t>
                </m:r>
              </m:sub>
            </m:sSub>
          </m:e>
        </m:nary>
      </m:oMath>
      <w:r w:rsidR="00877CA6">
        <w:rPr>
          <w:rFonts w:eastAsiaTheme="majorEastAsia" w:cstheme="majorBidi"/>
          <w:szCs w:val="24"/>
        </w:rPr>
        <w:t xml:space="preserve"> </w:t>
      </w:r>
      <w:r w:rsidR="00CA369E">
        <w:rPr>
          <w:rFonts w:eastAsiaTheme="majorEastAsia" w:cstheme="majorBidi"/>
          <w:szCs w:val="24"/>
        </w:rPr>
        <w:t>represents</w:t>
      </w:r>
      <w:r w:rsidR="00877CA6">
        <w:rPr>
          <w:rFonts w:eastAsiaTheme="majorEastAsia" w:cstheme="majorBidi"/>
          <w:szCs w:val="24"/>
        </w:rPr>
        <w:t xml:space="preserve"> the sum of all the values in the sample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1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>,</m:t>
        </m:r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2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>,</m:t>
        </m:r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3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>…</m:t>
        </m:r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n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 xml:space="preserve"> </m:t>
        </m:r>
      </m:oMath>
    </w:p>
    <w:p w:rsidR="006636B6" w:rsidRDefault="00877CA6" w:rsidP="00801468">
      <w:pPr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>n is the total number of observations.</w:t>
      </w:r>
      <w:r w:rsidR="006636B6">
        <w:rPr>
          <w:rFonts w:eastAsiaTheme="majorEastAsia" w:cstheme="majorBidi"/>
          <w:szCs w:val="24"/>
        </w:rPr>
        <w:t xml:space="preserve"> </w:t>
      </w:r>
    </w:p>
    <w:p w:rsidR="006636B6" w:rsidRDefault="006636B6" w:rsidP="00801468">
      <w:pPr>
        <w:rPr>
          <w:rFonts w:eastAsiaTheme="majorEastAsia" w:cstheme="majorBidi"/>
          <w:szCs w:val="24"/>
        </w:rPr>
      </w:pPr>
    </w:p>
    <w:p w:rsidR="0090129B" w:rsidRDefault="006636B6" w:rsidP="00801468">
      <w:pPr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 xml:space="preserve">The standard deviation (SD) of the sample is </w:t>
      </w:r>
    </w:p>
    <w:p w:rsidR="00033EA4" w:rsidRDefault="006636B6" w:rsidP="00801468">
      <w:pPr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ajorEastAsia" w:hAnsi="Cambria Math" w:cstheme="majorBidi"/>
                    <w:i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ajorEastAsia" w:hAnsi="Cambria Math" w:cstheme="majorBidi"/>
                        <w:i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ajorEastAsia" w:hAnsi="Cambria Math" w:cstheme="majorBidi"/>
                                    <w:i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ajorEastAsia" w:hAnsi="Cambria Math" w:cstheme="majorBidi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ajorEastAsia" w:hAnsi="Cambria Math" w:cstheme="majorBidi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Theme="majorEastAsia" w:hAnsi="Cambria Math" w:cstheme="majorBidi"/>
                                <w:szCs w:val="24"/>
                              </w:rPr>
                              <m:t>-μ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eastAsiaTheme="majorEastAsia" w:hAnsi="Cambria Math" w:cstheme="majorBidi"/>
                    <w:szCs w:val="24"/>
                  </w:rPr>
                  <m:t>n-1</m:t>
                </m:r>
              </m:den>
            </m:f>
          </m:e>
        </m:rad>
        <m:r>
          <w:rPr>
            <w:rFonts w:ascii="Cambria Math" w:eastAsiaTheme="majorEastAsia" w:hAnsi="Cambria Math" w:cstheme="majorBidi"/>
            <w:szCs w:val="24"/>
          </w:rPr>
          <m:t>=</m:t>
        </m:r>
        <m:rad>
          <m:radPr>
            <m:degHide m:val="1"/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ajorEastAsia" w:hAnsi="Cambria Math" w:cstheme="majorBidi"/>
                    <w:i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ajorEastAsia" w:hAnsi="Cambria Math" w:cstheme="majorBidi"/>
                        <w:i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n</m:t>
                    </m:r>
                  </m:sup>
                  <m:e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μ</m:t>
                        </m:r>
                      </m:e>
                      <m:sup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μ)</m:t>
                    </m:r>
                  </m:e>
                </m:nary>
              </m:num>
              <m:den>
                <m:r>
                  <w:rPr>
                    <w:rFonts w:ascii="Cambria Math" w:eastAsiaTheme="majorEastAsia" w:hAnsi="Cambria Math" w:cstheme="majorBidi"/>
                    <w:szCs w:val="24"/>
                  </w:rPr>
                  <m:t>n-1</m:t>
                </m:r>
              </m:den>
            </m:f>
          </m:e>
        </m:rad>
        <m:r>
          <w:rPr>
            <w:rFonts w:ascii="Cambria Math" w:eastAsiaTheme="majorEastAsia" w:hAnsi="Cambria Math" w:cstheme="majorBidi"/>
            <w:szCs w:val="24"/>
          </w:rPr>
          <m:t>=</m:t>
        </m:r>
        <m:rad>
          <m:radPr>
            <m:degHide m:val="1"/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ajorEastAsia" w:hAnsi="Cambria Math" w:cstheme="majorBidi"/>
                    <w:i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ajorEastAsia" w:hAnsi="Cambria Math" w:cstheme="majorBidi"/>
                        <w:i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ajorEastAsia" w:hAnsi="Cambria Math" w:cstheme="majorBidi"/>
                        <w:szCs w:val="24"/>
                      </w:rPr>
                      <m:t>-n</m:t>
                    </m:r>
                    <m:sSup>
                      <m:sSup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μ</m:t>
                        </m:r>
                      </m:e>
                      <m:sup>
                        <m:r>
                          <w:rPr>
                            <w:rFonts w:ascii="Cambria Math" w:eastAsiaTheme="majorEastAsia" w:hAnsi="Cambria Math" w:cstheme="majorBidi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eastAsiaTheme="majorEastAsia" w:hAnsi="Cambria Math" w:cstheme="majorBidi"/>
                    <w:szCs w:val="24"/>
                  </w:rPr>
                  <m:t>n-1</m:t>
                </m:r>
              </m:den>
            </m:f>
          </m:e>
        </m:rad>
      </m:oMath>
      <w:r w:rsidR="00253C51">
        <w:rPr>
          <w:rFonts w:eastAsiaTheme="majorEastAsia" w:cstheme="majorBidi"/>
          <w:szCs w:val="24"/>
        </w:rPr>
        <w:t xml:space="preserve"> </w:t>
      </w:r>
      <w:r w:rsidR="00253C51">
        <w:rPr>
          <w:rFonts w:eastAsiaTheme="majorEastAsia" w:cstheme="majorBidi"/>
          <w:szCs w:val="24"/>
        </w:rPr>
        <w:tab/>
      </w:r>
      <w:r w:rsidR="00253C51">
        <w:rPr>
          <w:rFonts w:eastAsiaTheme="majorEastAsia" w:cstheme="majorBidi"/>
          <w:szCs w:val="24"/>
        </w:rPr>
        <w:tab/>
      </w:r>
      <w:r w:rsidR="00253C51">
        <w:rPr>
          <w:rFonts w:eastAsiaTheme="majorEastAsia" w:cstheme="majorBidi"/>
          <w:szCs w:val="24"/>
        </w:rPr>
        <w:tab/>
      </w:r>
      <w:r w:rsidR="00253C51" w:rsidRPr="00253C51">
        <w:rPr>
          <w:rFonts w:eastAsiaTheme="majorEastAsia" w:cstheme="majorBidi"/>
          <w:b/>
          <w:szCs w:val="24"/>
        </w:rPr>
        <w:t>equation 0</w:t>
      </w:r>
    </w:p>
    <w:p w:rsidR="00253C51" w:rsidRPr="00253C51" w:rsidRDefault="00CA369E" w:rsidP="00801468">
      <w:pPr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>w</w:t>
      </w:r>
      <w:r w:rsidR="00225B54">
        <w:rPr>
          <w:rFonts w:eastAsiaTheme="majorEastAsia" w:cstheme="majorBidi"/>
          <w:szCs w:val="24"/>
        </w:rPr>
        <w:t xml:space="preserve">here </w:t>
      </w:r>
    </w:p>
    <w:p w:rsidR="00877CA6" w:rsidRDefault="00CA369E" w:rsidP="00801468">
      <w:pPr>
        <w:rPr>
          <w:rFonts w:eastAsiaTheme="majorEastAsia" w:cstheme="majorBidi"/>
          <w:szCs w:val="24"/>
        </w:rPr>
      </w:pPr>
      <m:oMath>
        <m:r>
          <w:rPr>
            <w:rFonts w:ascii="Cambria Math" w:eastAsiaTheme="majorEastAsia" w:hAnsi="Cambria Math" w:cstheme="majorBidi"/>
            <w:szCs w:val="24"/>
          </w:rPr>
          <m:t>μ</m:t>
        </m:r>
      </m:oMath>
      <w:r w:rsidR="00225B54">
        <w:rPr>
          <w:rFonts w:eastAsiaTheme="majorEastAsia" w:cstheme="majorBidi"/>
          <w:szCs w:val="24"/>
        </w:rPr>
        <w:t xml:space="preserve"> is the mean of the sample</w:t>
      </w:r>
      <w:r>
        <w:rPr>
          <w:rFonts w:eastAsiaTheme="majorEastAsia" w:cstheme="majorBidi"/>
          <w:szCs w:val="24"/>
        </w:rPr>
        <w:t>.</w:t>
      </w:r>
    </w:p>
    <w:p w:rsidR="00033EA4" w:rsidRDefault="00033EA4" w:rsidP="00801468">
      <w:pPr>
        <w:rPr>
          <w:rFonts w:eastAsiaTheme="majorEastAsia" w:cstheme="majorBidi"/>
          <w:szCs w:val="24"/>
        </w:rPr>
      </w:pPr>
    </w:p>
    <w:p w:rsidR="00D53ADA" w:rsidRDefault="00CA369E" w:rsidP="00801468">
      <w:pPr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>G</w:t>
      </w:r>
      <w:r w:rsidR="00D53ADA">
        <w:rPr>
          <w:rFonts w:eastAsiaTheme="majorEastAsia" w:cstheme="majorBidi"/>
          <w:szCs w:val="24"/>
        </w:rPr>
        <w:t>roup 1 ha</w:t>
      </w:r>
      <w:r>
        <w:rPr>
          <w:rFonts w:eastAsiaTheme="majorEastAsia" w:cstheme="majorBidi"/>
          <w:szCs w:val="24"/>
        </w:rPr>
        <w:t>s</w:t>
      </w:r>
      <w:r w:rsidR="00D53ADA">
        <w:rPr>
          <w:rFonts w:eastAsiaTheme="majorEastAsia" w:cstheme="majorBidi"/>
          <w:szCs w:val="24"/>
        </w:rPr>
        <w:t xml:space="preserve">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n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1</m:t>
            </m:r>
          </m:sub>
        </m:sSub>
      </m:oMath>
      <w:r w:rsidR="00E618ED">
        <w:rPr>
          <w:rFonts w:eastAsiaTheme="majorEastAsia" w:cstheme="majorBidi"/>
          <w:szCs w:val="24"/>
        </w:rPr>
        <w:t xml:space="preserve"> </w:t>
      </w:r>
      <w:r w:rsidR="00D53ADA">
        <w:rPr>
          <w:rFonts w:eastAsiaTheme="majorEastAsia" w:cstheme="majorBidi"/>
          <w:szCs w:val="24"/>
        </w:rPr>
        <w:t xml:space="preserve">values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1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>,</m:t>
        </m:r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2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>,</m:t>
        </m:r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3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>…</m:t>
        </m:r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ajorEastAsia" w:hAnsi="Cambria Math" w:cstheme="majorBidi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ajorEastAsia" w:hAnsi="Cambria Math" w:cstheme="majorBidi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ajorEastAsia" w:hAnsi="Cambria Math" w:cstheme="majorBidi"/>
                    <w:szCs w:val="24"/>
                  </w:rPr>
                  <m:t>1</m:t>
                </m:r>
              </m:sub>
            </m:sSub>
          </m:sub>
        </m:sSub>
      </m:oMath>
      <w:r w:rsidR="00D53ADA">
        <w:rPr>
          <w:rFonts w:eastAsiaTheme="majorEastAsia" w:cstheme="majorBidi"/>
          <w:szCs w:val="24"/>
        </w:rPr>
        <w:t xml:space="preserve">and mean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m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1</m:t>
            </m:r>
          </m:sub>
        </m:sSub>
      </m:oMath>
    </w:p>
    <w:p w:rsidR="006C0CEA" w:rsidRDefault="00CA369E" w:rsidP="006C0CEA">
      <w:pPr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>G</w:t>
      </w:r>
      <w:r w:rsidR="006C0CEA">
        <w:rPr>
          <w:rFonts w:eastAsiaTheme="majorEastAsia" w:cstheme="majorBidi"/>
          <w:szCs w:val="24"/>
        </w:rPr>
        <w:t>roup 2 ha</w:t>
      </w:r>
      <w:r>
        <w:rPr>
          <w:rFonts w:eastAsiaTheme="majorEastAsia" w:cstheme="majorBidi"/>
          <w:szCs w:val="24"/>
        </w:rPr>
        <w:t xml:space="preserve">s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n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2</m:t>
            </m:r>
          </m:sub>
        </m:sSub>
      </m:oMath>
      <w:r w:rsidR="00E618ED">
        <w:rPr>
          <w:rFonts w:eastAsiaTheme="majorEastAsia" w:cstheme="majorBidi"/>
          <w:szCs w:val="24"/>
        </w:rPr>
        <w:t xml:space="preserve"> </w:t>
      </w:r>
      <w:r w:rsidR="006C0CEA">
        <w:rPr>
          <w:rFonts w:eastAsiaTheme="majorEastAsia" w:cstheme="majorBidi"/>
          <w:szCs w:val="24"/>
        </w:rPr>
        <w:t xml:space="preserve">values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y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1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>,</m:t>
        </m:r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y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2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>,</m:t>
        </m:r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y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3</m:t>
            </m:r>
          </m:sub>
        </m:sSub>
        <m:r>
          <w:rPr>
            <w:rFonts w:ascii="Cambria Math" w:eastAsiaTheme="majorEastAsia" w:hAnsi="Cambria Math" w:cstheme="majorBidi"/>
            <w:szCs w:val="24"/>
          </w:rPr>
          <m:t>…</m:t>
        </m:r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y</m:t>
            </m:r>
          </m:e>
          <m:sub>
            <m:sSub>
              <m:sSubPr>
                <m:ctrlPr>
                  <w:rPr>
                    <w:rFonts w:ascii="Cambria Math" w:eastAsiaTheme="majorEastAsia" w:hAnsi="Cambria Math" w:cstheme="majorBidi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ajorEastAsia" w:hAnsi="Cambria Math" w:cstheme="majorBidi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ajorEastAsia" w:hAnsi="Cambria Math" w:cstheme="majorBidi"/>
                    <w:szCs w:val="24"/>
                  </w:rPr>
                  <m:t>2</m:t>
                </m:r>
              </m:sub>
            </m:sSub>
          </m:sub>
        </m:sSub>
      </m:oMath>
      <w:r w:rsidR="006C0CEA">
        <w:rPr>
          <w:rFonts w:eastAsiaTheme="majorEastAsia" w:cstheme="majorBidi"/>
          <w:szCs w:val="24"/>
        </w:rPr>
        <w:t xml:space="preserve">and mean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szCs w:val="24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4"/>
              </w:rPr>
              <m:t>m</m:t>
            </m:r>
          </m:e>
          <m:sub>
            <m:r>
              <w:rPr>
                <w:rFonts w:ascii="Cambria Math" w:eastAsiaTheme="majorEastAsia" w:hAnsi="Cambria Math" w:cstheme="majorBidi"/>
                <w:szCs w:val="24"/>
              </w:rPr>
              <m:t>2</m:t>
            </m:r>
          </m:sub>
        </m:sSub>
      </m:oMath>
    </w:p>
    <w:p w:rsidR="006C0CEA" w:rsidRDefault="006C0CEA" w:rsidP="00801468">
      <w:pPr>
        <w:rPr>
          <w:rFonts w:eastAsiaTheme="majorEastAsia" w:cstheme="majorBidi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969"/>
        <w:gridCol w:w="1396"/>
      </w:tblGrid>
      <w:tr w:rsidR="00AF2680" w:rsidTr="001A0B8F">
        <w:tc>
          <w:tcPr>
            <w:tcW w:w="9628" w:type="dxa"/>
            <w:gridSpan w:val="3"/>
          </w:tcPr>
          <w:p w:rsidR="00AF2680" w:rsidRPr="00253C51" w:rsidRDefault="00AF2680" w:rsidP="00801468">
            <w:pPr>
              <w:rPr>
                <w:rFonts w:eastAsiaTheme="majorEastAsia" w:cstheme="majorBidi"/>
                <w:b/>
                <w:i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i/>
                <w:sz w:val="20"/>
                <w:szCs w:val="20"/>
              </w:rPr>
              <w:t>To derive the equation for the combined mean and SD</w:t>
            </w:r>
          </w:p>
        </w:tc>
      </w:tr>
      <w:tr w:rsidR="006C0CEA" w:rsidTr="001A0B8F">
        <w:tc>
          <w:tcPr>
            <w:tcW w:w="2263" w:type="dxa"/>
          </w:tcPr>
          <w:p w:rsidR="006C0CEA" w:rsidRPr="00253C51" w:rsidRDefault="00687469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Mean of group 1</w:t>
            </w:r>
          </w:p>
        </w:tc>
        <w:tc>
          <w:tcPr>
            <w:tcW w:w="5969" w:type="dxa"/>
          </w:tcPr>
          <w:p w:rsidR="006C0CEA" w:rsidRPr="00253C51" w:rsidRDefault="007B388A" w:rsidP="00687469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6C0CEA" w:rsidRPr="00253C51" w:rsidRDefault="006C0CEA" w:rsidP="00801468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1</w:t>
            </w:r>
          </w:p>
        </w:tc>
      </w:tr>
      <w:tr w:rsidR="006C0CEA" w:rsidTr="001A0B8F">
        <w:tc>
          <w:tcPr>
            <w:tcW w:w="2263" w:type="dxa"/>
          </w:tcPr>
          <w:p w:rsidR="006C0CEA" w:rsidRPr="00253C51" w:rsidRDefault="00687469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Mean of group 2</w:t>
            </w:r>
          </w:p>
        </w:tc>
        <w:tc>
          <w:tcPr>
            <w:tcW w:w="5969" w:type="dxa"/>
          </w:tcPr>
          <w:p w:rsidR="006C0CEA" w:rsidRPr="00253C51" w:rsidRDefault="007B388A" w:rsidP="00687469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6C0CEA" w:rsidRPr="00253C51" w:rsidRDefault="006C0CEA" w:rsidP="006C0CEA">
            <w:pPr>
              <w:rPr>
                <w:rFonts w:eastAsiaTheme="majorEastAsia" w:cstheme="majorBidi"/>
                <w:b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2</w:t>
            </w:r>
          </w:p>
          <w:p w:rsidR="006C0CEA" w:rsidRPr="00253C51" w:rsidRDefault="006C0CEA" w:rsidP="00801468">
            <w:pPr>
              <w:rPr>
                <w:rFonts w:eastAsiaTheme="majorEastAsia" w:cstheme="majorBidi"/>
                <w:sz w:val="20"/>
                <w:szCs w:val="20"/>
              </w:rPr>
            </w:pPr>
          </w:p>
        </w:tc>
      </w:tr>
      <w:tr w:rsidR="006C0CEA" w:rsidTr="001A0B8F">
        <w:tc>
          <w:tcPr>
            <w:tcW w:w="2263" w:type="dxa"/>
          </w:tcPr>
          <w:p w:rsidR="00687469" w:rsidRPr="00253C51" w:rsidRDefault="00CA369E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M</w:t>
            </w:r>
            <w:r w:rsidR="00687469" w:rsidRPr="00253C51">
              <w:rPr>
                <w:rFonts w:eastAsiaTheme="majorEastAsia" w:cstheme="majorBidi"/>
                <w:sz w:val="20"/>
                <w:szCs w:val="20"/>
              </w:rPr>
              <w:t xml:space="preserve">ean </w:t>
            </w:r>
            <w:r w:rsidRPr="00253C51">
              <w:rPr>
                <w:rFonts w:eastAsiaTheme="majorEastAsia" w:cstheme="majorBidi"/>
                <w:sz w:val="20"/>
                <w:szCs w:val="20"/>
              </w:rPr>
              <w:t>of combined group</w:t>
            </w:r>
          </w:p>
          <w:p w:rsidR="006C0CEA" w:rsidRPr="00253C51" w:rsidRDefault="006C0CEA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</w:p>
        </w:tc>
        <w:tc>
          <w:tcPr>
            <w:tcW w:w="5969" w:type="dxa"/>
          </w:tcPr>
          <w:p w:rsidR="006C0CEA" w:rsidRPr="00253C51" w:rsidRDefault="007B388A" w:rsidP="006C0CEA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6C0CEA" w:rsidRPr="00253C51" w:rsidRDefault="00687469" w:rsidP="006C0CEA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3</w:t>
            </w:r>
          </w:p>
        </w:tc>
      </w:tr>
      <w:tr w:rsidR="006C0CEA" w:rsidTr="001A0B8F">
        <w:tc>
          <w:tcPr>
            <w:tcW w:w="2263" w:type="dxa"/>
          </w:tcPr>
          <w:p w:rsidR="006C0CEA" w:rsidRPr="00253C51" w:rsidRDefault="00687469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From equation 1</w:t>
            </w:r>
          </w:p>
        </w:tc>
        <w:tc>
          <w:tcPr>
            <w:tcW w:w="5969" w:type="dxa"/>
          </w:tcPr>
          <w:p w:rsidR="006C0CEA" w:rsidRPr="00253C51" w:rsidRDefault="007B388A" w:rsidP="00687469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396" w:type="dxa"/>
          </w:tcPr>
          <w:p w:rsidR="006C0CEA" w:rsidRPr="00253C51" w:rsidRDefault="00687469" w:rsidP="00687469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4</w:t>
            </w:r>
          </w:p>
        </w:tc>
      </w:tr>
      <w:tr w:rsidR="006C0CEA" w:rsidTr="001A0B8F">
        <w:tc>
          <w:tcPr>
            <w:tcW w:w="2263" w:type="dxa"/>
          </w:tcPr>
          <w:p w:rsidR="006C0CEA" w:rsidRPr="00253C51" w:rsidRDefault="00687469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From equation 2</w:t>
            </w:r>
          </w:p>
        </w:tc>
        <w:tc>
          <w:tcPr>
            <w:tcW w:w="5969" w:type="dxa"/>
          </w:tcPr>
          <w:p w:rsidR="006C0CEA" w:rsidRPr="00253C51" w:rsidRDefault="007B388A" w:rsidP="00687469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396" w:type="dxa"/>
          </w:tcPr>
          <w:p w:rsidR="006C0CEA" w:rsidRPr="00253C51" w:rsidRDefault="00687469" w:rsidP="00687469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5</w:t>
            </w:r>
          </w:p>
        </w:tc>
      </w:tr>
      <w:tr w:rsidR="00687469" w:rsidTr="001A0B8F">
        <w:tc>
          <w:tcPr>
            <w:tcW w:w="2263" w:type="dxa"/>
          </w:tcPr>
          <w:p w:rsidR="00687469" w:rsidRPr="00253C51" w:rsidRDefault="00687469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Substitute equations 4 and 5 in</w:t>
            </w:r>
            <w:r w:rsidR="00CA369E" w:rsidRPr="00253C51">
              <w:rPr>
                <w:rFonts w:eastAsiaTheme="majorEastAsia" w:cstheme="majorBidi"/>
                <w:sz w:val="20"/>
                <w:szCs w:val="20"/>
              </w:rPr>
              <w:t>to</w:t>
            </w:r>
            <w:r w:rsidRPr="00253C51">
              <w:rPr>
                <w:rFonts w:eastAsiaTheme="majorEastAsia" w:cstheme="majorBidi"/>
                <w:sz w:val="20"/>
                <w:szCs w:val="20"/>
              </w:rPr>
              <w:t xml:space="preserve"> equation 3</w:t>
            </w:r>
          </w:p>
        </w:tc>
        <w:tc>
          <w:tcPr>
            <w:tcW w:w="5969" w:type="dxa"/>
          </w:tcPr>
          <w:p w:rsidR="00687469" w:rsidRPr="00253C51" w:rsidRDefault="007B388A" w:rsidP="00FE6BEB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687469" w:rsidRPr="00253C51" w:rsidRDefault="0090129B" w:rsidP="0090129B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6</w:t>
            </w:r>
          </w:p>
        </w:tc>
      </w:tr>
      <w:tr w:rsidR="00687469" w:rsidTr="001A0B8F">
        <w:tc>
          <w:tcPr>
            <w:tcW w:w="2263" w:type="dxa"/>
          </w:tcPr>
          <w:p w:rsidR="00687469" w:rsidRPr="00253C51" w:rsidRDefault="000538D4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Square the SD of group 1</w:t>
            </w:r>
            <w:r w:rsidR="00253C51" w:rsidRPr="00253C51">
              <w:rPr>
                <w:rFonts w:eastAsiaTheme="majorEastAsia" w:cstheme="majorBidi"/>
                <w:sz w:val="20"/>
                <w:szCs w:val="20"/>
              </w:rPr>
              <w:t xml:space="preserve"> using equation 0</w:t>
            </w:r>
          </w:p>
        </w:tc>
        <w:tc>
          <w:tcPr>
            <w:tcW w:w="5969" w:type="dxa"/>
          </w:tcPr>
          <w:p w:rsidR="00687469" w:rsidRPr="00253C51" w:rsidRDefault="007B388A" w:rsidP="00CA369E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sd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1396" w:type="dxa"/>
          </w:tcPr>
          <w:p w:rsidR="00687469" w:rsidRPr="00253C51" w:rsidRDefault="00687469" w:rsidP="006C0CEA">
            <w:pPr>
              <w:rPr>
                <w:rFonts w:eastAsiaTheme="majorEastAsia" w:cstheme="majorBidi"/>
                <w:sz w:val="20"/>
                <w:szCs w:val="20"/>
              </w:rPr>
            </w:pPr>
          </w:p>
        </w:tc>
      </w:tr>
      <w:tr w:rsidR="00687469" w:rsidTr="001A0B8F">
        <w:tc>
          <w:tcPr>
            <w:tcW w:w="2263" w:type="dxa"/>
          </w:tcPr>
          <w:p w:rsidR="00687469" w:rsidRPr="00253C51" w:rsidRDefault="000538D4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 xml:space="preserve">Rearrange for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1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1</m:t>
                      </m:r>
                    </m:sub>
                  </m:sSub>
                </m:sup>
                <m:e>
                  <m:sSubSup>
                    <m:sSubSup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</m:t>
                      </m:r>
                    </m:sup>
                  </m:sSubSup>
                </m:e>
              </m:nary>
            </m:oMath>
          </w:p>
        </w:tc>
        <w:tc>
          <w:tcPr>
            <w:tcW w:w="5969" w:type="dxa"/>
          </w:tcPr>
          <w:p w:rsidR="00687469" w:rsidRPr="00253C51" w:rsidRDefault="007B388A" w:rsidP="00CA369E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  <w:lang w:eastAsia="en-US"/>
                          </w:rPr>
                          <m:t>=</m:t>
                        </m:r>
                      </m:e>
                    </m:nary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-1)sd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+ n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  <w:p w:rsidR="00CA369E" w:rsidRPr="00253C51" w:rsidRDefault="00CA369E" w:rsidP="00CA369E">
            <w:pPr>
              <w:rPr>
                <w:rFonts w:eastAsiaTheme="majorEastAsia" w:cstheme="majorBidi"/>
                <w:sz w:val="20"/>
                <w:szCs w:val="20"/>
              </w:rPr>
            </w:pPr>
          </w:p>
          <w:p w:rsidR="00CA369E" w:rsidRPr="00253C51" w:rsidRDefault="00CA369E" w:rsidP="00CA369E">
            <w:pPr>
              <w:rPr>
                <w:rFonts w:eastAsiaTheme="majorEastAsia" w:cstheme="majorBidi"/>
                <w:sz w:val="20"/>
                <w:szCs w:val="20"/>
              </w:rPr>
            </w:pPr>
          </w:p>
        </w:tc>
        <w:tc>
          <w:tcPr>
            <w:tcW w:w="1396" w:type="dxa"/>
          </w:tcPr>
          <w:p w:rsidR="00687469" w:rsidRPr="00253C51" w:rsidRDefault="00CA369E" w:rsidP="00CA369E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7</w:t>
            </w:r>
          </w:p>
        </w:tc>
      </w:tr>
      <w:tr w:rsidR="000538D4" w:rsidTr="001A0B8F">
        <w:tc>
          <w:tcPr>
            <w:tcW w:w="2263" w:type="dxa"/>
          </w:tcPr>
          <w:p w:rsidR="000538D4" w:rsidRPr="00253C51" w:rsidRDefault="000538D4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Square the SD of group 2</w:t>
            </w:r>
          </w:p>
        </w:tc>
        <w:tc>
          <w:tcPr>
            <w:tcW w:w="5969" w:type="dxa"/>
          </w:tcPr>
          <w:p w:rsidR="000538D4" w:rsidRPr="00253C51" w:rsidRDefault="007B388A" w:rsidP="003753D3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sd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1396" w:type="dxa"/>
          </w:tcPr>
          <w:p w:rsidR="000538D4" w:rsidRPr="00253C51" w:rsidRDefault="000538D4" w:rsidP="000538D4">
            <w:pPr>
              <w:rPr>
                <w:rFonts w:eastAsiaTheme="majorEastAsia" w:cstheme="majorBidi"/>
                <w:sz w:val="20"/>
                <w:szCs w:val="20"/>
              </w:rPr>
            </w:pPr>
          </w:p>
        </w:tc>
      </w:tr>
      <w:tr w:rsidR="000538D4" w:rsidTr="001A0B8F">
        <w:tc>
          <w:tcPr>
            <w:tcW w:w="2263" w:type="dxa"/>
          </w:tcPr>
          <w:p w:rsidR="000538D4" w:rsidRPr="00253C51" w:rsidRDefault="00CA369E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lastRenderedPageBreak/>
              <w:t xml:space="preserve">Rearrange for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1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</m:t>
                      </m:r>
                    </m:sub>
                  </m:sSub>
                </m:sup>
                <m:e>
                  <m:sSubSup>
                    <m:sSubSup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</m:t>
                      </m:r>
                    </m:sup>
                  </m:sSubSup>
                </m:e>
              </m:nary>
            </m:oMath>
          </w:p>
        </w:tc>
        <w:tc>
          <w:tcPr>
            <w:tcW w:w="5969" w:type="dxa"/>
          </w:tcPr>
          <w:p w:rsidR="00CA369E" w:rsidRPr="00253C51" w:rsidRDefault="007B388A" w:rsidP="00CA369E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  <w:lang w:eastAsia="en-US"/>
                          </w:rPr>
                          <m:t>=</m:t>
                        </m:r>
                      </m:e>
                    </m:nary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-1)sd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+ n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  <w:p w:rsidR="000538D4" w:rsidRPr="00253C51" w:rsidRDefault="000538D4" w:rsidP="000538D4">
            <w:pPr>
              <w:rPr>
                <w:rFonts w:eastAsiaTheme="majorEastAsia" w:cstheme="majorBidi"/>
                <w:sz w:val="20"/>
                <w:szCs w:val="20"/>
              </w:rPr>
            </w:pPr>
          </w:p>
        </w:tc>
        <w:tc>
          <w:tcPr>
            <w:tcW w:w="1396" w:type="dxa"/>
          </w:tcPr>
          <w:p w:rsidR="000538D4" w:rsidRPr="00253C51" w:rsidRDefault="00CA369E" w:rsidP="00CA369E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8</w:t>
            </w:r>
          </w:p>
        </w:tc>
      </w:tr>
      <w:tr w:rsidR="000538D4" w:rsidTr="001A0B8F">
        <w:tc>
          <w:tcPr>
            <w:tcW w:w="2263" w:type="dxa"/>
          </w:tcPr>
          <w:p w:rsidR="000538D4" w:rsidRPr="00253C51" w:rsidRDefault="00876E29" w:rsidP="00EC73FE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Square of SD of the combined group</w:t>
            </w:r>
          </w:p>
        </w:tc>
        <w:tc>
          <w:tcPr>
            <w:tcW w:w="5969" w:type="dxa"/>
          </w:tcPr>
          <w:p w:rsidR="000538D4" w:rsidRPr="00253C51" w:rsidRDefault="007B388A" w:rsidP="00FE6BEB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sd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c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eastAsiaTheme="majorEastAsia" w:hAnsi="Cambria Math" w:cstheme="majorBid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ajorEastAsia" w:hAnsi="Cambria Math" w:cstheme="majorBid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ajorEastAsia" w:hAnsi="Cambria Math" w:cstheme="majorBid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ajorEastAsia" w:hAnsi="Cambria Math" w:cstheme="majorBid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ajorEastAsia" w:hAnsi="Cambria Math" w:cstheme="majorBidi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ajorEastAsia" w:hAnsi="Cambria Math" w:cstheme="majorBidi"/>
                                    <w:sz w:val="20"/>
                                    <w:szCs w:val="2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ajorEastAsia" w:hAnsi="Cambria Math" w:cstheme="majorBid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(n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)</m:t>
                        </m:r>
                        <m:sSubSup>
                          <m:sSubSup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eastAsiaTheme="majorEastAsia" w:hAnsi="Cambria Math" w:cstheme="majorBid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ajorEastAsia" w:hAnsi="Cambria Math" w:cstheme="majorBid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theme="majorBid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1396" w:type="dxa"/>
          </w:tcPr>
          <w:p w:rsidR="000538D4" w:rsidRPr="00253C51" w:rsidRDefault="00FE6BEB" w:rsidP="00FE6BEB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9</w:t>
            </w:r>
          </w:p>
        </w:tc>
      </w:tr>
      <w:tr w:rsidR="009831C7" w:rsidTr="001A0B8F">
        <w:tc>
          <w:tcPr>
            <w:tcW w:w="2263" w:type="dxa"/>
          </w:tcPr>
          <w:p w:rsidR="009831C7" w:rsidRPr="00253C51" w:rsidRDefault="009831C7" w:rsidP="009831C7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Substitute equations 6, 7 and 8 in equation 9. Tidy up (several terms cancel out).</w:t>
            </w:r>
          </w:p>
        </w:tc>
        <w:tc>
          <w:tcPr>
            <w:tcW w:w="5969" w:type="dxa"/>
          </w:tcPr>
          <w:p w:rsidR="009831C7" w:rsidRPr="00253C51" w:rsidRDefault="007B388A" w:rsidP="009831C7">
            <w:pPr>
              <w:jc w:val="center"/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sd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c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</m:oMath>
            </m:oMathPara>
          </w:p>
          <w:p w:rsidR="009831C7" w:rsidRPr="00253C51" w:rsidRDefault="007B388A" w:rsidP="009831C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 xml:space="preserve"> -2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-1</m:t>
                        </m:r>
                      </m:den>
                    </m:f>
                  </m:e>
                </m:rad>
              </m:oMath>
            </m:oMathPara>
          </w:p>
          <w:p w:rsidR="009831C7" w:rsidRPr="00253C51" w:rsidRDefault="009831C7" w:rsidP="009831C7">
            <w:pPr>
              <w:rPr>
                <w:rFonts w:eastAsiaTheme="majorEastAsia" w:cstheme="majorBidi"/>
                <w:sz w:val="20"/>
                <w:szCs w:val="20"/>
              </w:rPr>
            </w:pPr>
          </w:p>
        </w:tc>
        <w:tc>
          <w:tcPr>
            <w:tcW w:w="1396" w:type="dxa"/>
          </w:tcPr>
          <w:p w:rsidR="009831C7" w:rsidRPr="00253C51" w:rsidRDefault="009831C7" w:rsidP="009831C7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10</w:t>
            </w:r>
          </w:p>
        </w:tc>
      </w:tr>
    </w:tbl>
    <w:p w:rsidR="00253C51" w:rsidRDefault="00253C5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969"/>
        <w:gridCol w:w="1396"/>
      </w:tblGrid>
      <w:tr w:rsidR="004E24C2" w:rsidTr="001A0B8F">
        <w:tc>
          <w:tcPr>
            <w:tcW w:w="9628" w:type="dxa"/>
            <w:gridSpan w:val="3"/>
          </w:tcPr>
          <w:p w:rsidR="004E24C2" w:rsidRPr="00253C51" w:rsidRDefault="00253C51" w:rsidP="009831C7">
            <w:pPr>
              <w:rPr>
                <w:rFonts w:eastAsiaTheme="majorEastAsia" w:cstheme="majorBidi"/>
                <w:b/>
                <w:i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br w:type="page"/>
            </w:r>
            <w:r w:rsidR="004E24C2" w:rsidRPr="00253C51">
              <w:rPr>
                <w:rFonts w:eastAsiaTheme="majorEastAsia" w:cstheme="majorBidi"/>
                <w:b/>
                <w:i/>
                <w:sz w:val="20"/>
                <w:szCs w:val="20"/>
              </w:rPr>
              <w:t>To derive the combined probability</w:t>
            </w:r>
            <w:r w:rsidR="007C258C" w:rsidRPr="00253C51">
              <w:rPr>
                <w:rFonts w:eastAsiaTheme="majorEastAsia" w:cstheme="majorBidi"/>
                <w:b/>
                <w:i/>
                <w:sz w:val="20"/>
                <w:szCs w:val="20"/>
              </w:rPr>
              <w:t xml:space="preserve"> equation</w:t>
            </w:r>
          </w:p>
        </w:tc>
      </w:tr>
      <w:tr w:rsidR="004E24C2" w:rsidTr="001A0B8F">
        <w:tc>
          <w:tcPr>
            <w:tcW w:w="2263" w:type="dxa"/>
          </w:tcPr>
          <w:p w:rsidR="004E24C2" w:rsidRPr="00253C51" w:rsidRDefault="004E24C2" w:rsidP="009831C7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Probability of event in group 1</w:t>
            </w:r>
          </w:p>
        </w:tc>
        <w:tc>
          <w:tcPr>
            <w:tcW w:w="5969" w:type="dxa"/>
          </w:tcPr>
          <w:p w:rsidR="004E24C2" w:rsidRPr="00253C51" w:rsidRDefault="007B388A" w:rsidP="009831C7">
            <w:pPr>
              <w:jc w:val="center"/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="DengXian Light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4E24C2" w:rsidRPr="00253C51" w:rsidRDefault="004E24C2" w:rsidP="009831C7">
            <w:pPr>
              <w:rPr>
                <w:rFonts w:eastAsiaTheme="majorEastAsia" w:cstheme="majorBidi"/>
                <w:b/>
                <w:sz w:val="20"/>
                <w:szCs w:val="20"/>
              </w:rPr>
            </w:pPr>
          </w:p>
        </w:tc>
      </w:tr>
      <w:tr w:rsidR="004E24C2" w:rsidTr="001A0B8F">
        <w:tc>
          <w:tcPr>
            <w:tcW w:w="2263" w:type="dxa"/>
          </w:tcPr>
          <w:p w:rsidR="004E24C2" w:rsidRPr="00253C51" w:rsidRDefault="004E24C2" w:rsidP="009831C7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Rearrange</w:t>
            </w:r>
          </w:p>
        </w:tc>
        <w:tc>
          <w:tcPr>
            <w:tcW w:w="5969" w:type="dxa"/>
          </w:tcPr>
          <w:p w:rsidR="004E24C2" w:rsidRPr="00253C51" w:rsidRDefault="007B388A" w:rsidP="004E24C2">
            <w:pPr>
              <w:jc w:val="center"/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="DengXian Light" w:hAnsi="Cambria Math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96" w:type="dxa"/>
          </w:tcPr>
          <w:p w:rsidR="004E24C2" w:rsidRPr="00253C51" w:rsidRDefault="004E24C2" w:rsidP="009831C7">
            <w:pPr>
              <w:rPr>
                <w:rFonts w:eastAsiaTheme="majorEastAsia" w:cstheme="majorBidi"/>
                <w:b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 xml:space="preserve">equation 11 </w:t>
            </w:r>
          </w:p>
        </w:tc>
      </w:tr>
      <w:tr w:rsidR="004E24C2" w:rsidTr="001A0B8F">
        <w:tc>
          <w:tcPr>
            <w:tcW w:w="2263" w:type="dxa"/>
          </w:tcPr>
          <w:p w:rsidR="004E24C2" w:rsidRPr="00253C51" w:rsidRDefault="004E24C2" w:rsidP="004E24C2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Probability of event in group 2</w:t>
            </w:r>
          </w:p>
        </w:tc>
        <w:tc>
          <w:tcPr>
            <w:tcW w:w="5969" w:type="dxa"/>
          </w:tcPr>
          <w:p w:rsidR="004E24C2" w:rsidRPr="00253C51" w:rsidRDefault="007B388A" w:rsidP="004E24C2">
            <w:pPr>
              <w:jc w:val="center"/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="DengXian Light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4E24C2" w:rsidRPr="00253C51" w:rsidRDefault="004E24C2" w:rsidP="004E24C2">
            <w:pPr>
              <w:rPr>
                <w:rFonts w:eastAsiaTheme="majorEastAsia" w:cstheme="majorBidi"/>
                <w:b/>
                <w:sz w:val="20"/>
                <w:szCs w:val="20"/>
              </w:rPr>
            </w:pPr>
          </w:p>
        </w:tc>
      </w:tr>
      <w:tr w:rsidR="004E24C2" w:rsidTr="001A0B8F">
        <w:tc>
          <w:tcPr>
            <w:tcW w:w="2263" w:type="dxa"/>
          </w:tcPr>
          <w:p w:rsidR="004E24C2" w:rsidRPr="00253C51" w:rsidRDefault="004E24C2" w:rsidP="004E24C2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Rearrange</w:t>
            </w:r>
          </w:p>
        </w:tc>
        <w:tc>
          <w:tcPr>
            <w:tcW w:w="5969" w:type="dxa"/>
          </w:tcPr>
          <w:p w:rsidR="004E24C2" w:rsidRPr="00253C51" w:rsidRDefault="007B388A" w:rsidP="00ED3465">
            <w:pPr>
              <w:jc w:val="center"/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="DengXian Light" w:hAnsi="Cambria Math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96" w:type="dxa"/>
          </w:tcPr>
          <w:p w:rsidR="004E24C2" w:rsidRPr="00253C51" w:rsidRDefault="004E24C2" w:rsidP="004E24C2">
            <w:pPr>
              <w:rPr>
                <w:rFonts w:eastAsiaTheme="majorEastAsia" w:cstheme="majorBidi"/>
                <w:b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12</w:t>
            </w:r>
          </w:p>
        </w:tc>
      </w:tr>
      <w:tr w:rsidR="004E24C2" w:rsidTr="001A0B8F">
        <w:tc>
          <w:tcPr>
            <w:tcW w:w="2263" w:type="dxa"/>
          </w:tcPr>
          <w:p w:rsidR="004E24C2" w:rsidRPr="00253C51" w:rsidRDefault="00ED3465" w:rsidP="004E24C2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Probability of the combined group</w:t>
            </w:r>
          </w:p>
        </w:tc>
        <w:tc>
          <w:tcPr>
            <w:tcW w:w="5969" w:type="dxa"/>
          </w:tcPr>
          <w:p w:rsidR="004E24C2" w:rsidRPr="00253C51" w:rsidRDefault="007B388A" w:rsidP="00ED3465">
            <w:pPr>
              <w:jc w:val="center"/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eastAsia="DengXian Light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total events</m:t>
                    </m:r>
                  </m:num>
                  <m:den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total number</m:t>
                    </m:r>
                  </m:den>
                </m:f>
              </m:oMath>
            </m:oMathPara>
          </w:p>
        </w:tc>
        <w:tc>
          <w:tcPr>
            <w:tcW w:w="1396" w:type="dxa"/>
          </w:tcPr>
          <w:p w:rsidR="004E24C2" w:rsidRPr="00253C51" w:rsidRDefault="00ED3465" w:rsidP="004E24C2">
            <w:pPr>
              <w:rPr>
                <w:rFonts w:eastAsiaTheme="majorEastAsia" w:cstheme="majorBidi"/>
                <w:b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13</w:t>
            </w:r>
          </w:p>
        </w:tc>
      </w:tr>
      <w:tr w:rsidR="004E24C2" w:rsidTr="001A0B8F">
        <w:tc>
          <w:tcPr>
            <w:tcW w:w="2263" w:type="dxa"/>
          </w:tcPr>
          <w:p w:rsidR="004E24C2" w:rsidRPr="00253C51" w:rsidRDefault="00ED3465" w:rsidP="004E24C2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Substitute equations 11 and 12 in equation 13</w:t>
            </w:r>
          </w:p>
        </w:tc>
        <w:tc>
          <w:tcPr>
            <w:tcW w:w="5969" w:type="dxa"/>
          </w:tcPr>
          <w:p w:rsidR="004E24C2" w:rsidRPr="00253C51" w:rsidRDefault="007B388A" w:rsidP="00ED3465">
            <w:pPr>
              <w:jc w:val="center"/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eastAsia="DengXian Light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DengXian Light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DengXian Light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DengXian Light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DengXian Light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4E24C2" w:rsidRPr="00253C51" w:rsidRDefault="00ED3465" w:rsidP="004E24C2">
            <w:pPr>
              <w:rPr>
                <w:rFonts w:eastAsiaTheme="majorEastAsia" w:cstheme="majorBidi"/>
                <w:b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14</w:t>
            </w:r>
          </w:p>
        </w:tc>
      </w:tr>
    </w:tbl>
    <w:p w:rsidR="00253C51" w:rsidRDefault="00253C51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5954"/>
        <w:gridCol w:w="15"/>
        <w:gridCol w:w="1396"/>
        <w:gridCol w:w="6"/>
      </w:tblGrid>
      <w:tr w:rsidR="004E24C2" w:rsidTr="00253C51">
        <w:trPr>
          <w:gridAfter w:val="1"/>
          <w:wAfter w:w="6" w:type="dxa"/>
          <w:trHeight w:val="328"/>
        </w:trPr>
        <w:tc>
          <w:tcPr>
            <w:tcW w:w="9628" w:type="dxa"/>
            <w:gridSpan w:val="4"/>
          </w:tcPr>
          <w:p w:rsidR="004E24C2" w:rsidRPr="00253C51" w:rsidRDefault="004E24C2" w:rsidP="004E24C2">
            <w:pPr>
              <w:rPr>
                <w:rFonts w:eastAsiaTheme="majorEastAsia" w:cstheme="majorBidi"/>
                <w:b/>
                <w:i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i/>
                <w:sz w:val="20"/>
                <w:szCs w:val="20"/>
              </w:rPr>
              <w:t>To derive the equation</w:t>
            </w:r>
            <w:r w:rsidR="007C258C" w:rsidRPr="00253C51">
              <w:rPr>
                <w:rFonts w:eastAsiaTheme="majorEastAsia" w:cstheme="majorBidi"/>
                <w:b/>
                <w:i/>
                <w:sz w:val="20"/>
                <w:szCs w:val="20"/>
              </w:rPr>
              <w:t>s</w:t>
            </w:r>
            <w:r w:rsidRPr="00253C51">
              <w:rPr>
                <w:rFonts w:eastAsiaTheme="majorEastAsia" w:cstheme="majorBidi"/>
                <w:b/>
                <w:i/>
                <w:sz w:val="20"/>
                <w:szCs w:val="20"/>
              </w:rPr>
              <w:t xml:space="preserve"> for the mean and SD of group 1</w:t>
            </w:r>
          </w:p>
        </w:tc>
      </w:tr>
      <w:tr w:rsidR="004E24C2" w:rsidTr="00253C51">
        <w:trPr>
          <w:gridAfter w:val="1"/>
          <w:wAfter w:w="6" w:type="dxa"/>
        </w:trPr>
        <w:tc>
          <w:tcPr>
            <w:tcW w:w="2263" w:type="dxa"/>
          </w:tcPr>
          <w:p w:rsidR="004E24C2" w:rsidRPr="00253C51" w:rsidRDefault="004E24C2" w:rsidP="004E24C2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Number in group 1</w:t>
            </w:r>
          </w:p>
        </w:tc>
        <w:tc>
          <w:tcPr>
            <w:tcW w:w="5969" w:type="dxa"/>
            <w:gridSpan w:val="2"/>
          </w:tcPr>
          <w:p w:rsidR="004E24C2" w:rsidRPr="00253C51" w:rsidRDefault="007B388A" w:rsidP="004E24C2">
            <w:pPr>
              <w:rPr>
                <w:rFonts w:eastAsiaTheme="majorEastAsia" w:cstheme="majorBidi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=n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96" w:type="dxa"/>
          </w:tcPr>
          <w:p w:rsidR="004E24C2" w:rsidRPr="00253C51" w:rsidRDefault="004E24C2" w:rsidP="00ED3465">
            <w:pPr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1</w:t>
            </w:r>
            <w:r w:rsidR="00ED3465" w:rsidRPr="00253C51">
              <w:rPr>
                <w:rFonts w:eastAsiaTheme="majorEastAsia" w:cstheme="majorBidi"/>
                <w:b/>
                <w:sz w:val="20"/>
                <w:szCs w:val="20"/>
              </w:rPr>
              <w:t>5</w:t>
            </w:r>
          </w:p>
        </w:tc>
      </w:tr>
      <w:tr w:rsidR="004E24C2" w:rsidTr="00253C51">
        <w:trPr>
          <w:gridAfter w:val="1"/>
          <w:wAfter w:w="6" w:type="dxa"/>
        </w:trPr>
        <w:tc>
          <w:tcPr>
            <w:tcW w:w="2263" w:type="dxa"/>
          </w:tcPr>
          <w:p w:rsidR="004E24C2" w:rsidRPr="00253C51" w:rsidRDefault="004E24C2" w:rsidP="00ED3465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 xml:space="preserve">Substitute equation </w:t>
            </w:r>
            <w:r w:rsidR="00ED3465" w:rsidRPr="00253C51">
              <w:rPr>
                <w:rFonts w:eastAsiaTheme="majorEastAsia" w:cstheme="majorBidi"/>
                <w:sz w:val="20"/>
                <w:szCs w:val="20"/>
              </w:rPr>
              <w:t>15</w:t>
            </w:r>
            <w:r w:rsidRPr="00253C51">
              <w:rPr>
                <w:rFonts w:eastAsiaTheme="majorEastAsia" w:cstheme="majorBidi"/>
                <w:sz w:val="20"/>
                <w:szCs w:val="20"/>
              </w:rPr>
              <w:t xml:space="preserve"> in equation 6 and rearrange </w:t>
            </w:r>
          </w:p>
        </w:tc>
        <w:tc>
          <w:tcPr>
            <w:tcW w:w="5969" w:type="dxa"/>
            <w:gridSpan w:val="2"/>
          </w:tcPr>
          <w:p w:rsidR="004E24C2" w:rsidRPr="00253C51" w:rsidRDefault="007B388A" w:rsidP="004E24C2">
            <w:pPr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4E24C2" w:rsidRPr="00253C51" w:rsidRDefault="004E24C2" w:rsidP="00ED3465">
            <w:pPr>
              <w:rPr>
                <w:rFonts w:eastAsiaTheme="majorEastAsia" w:cstheme="majorBidi"/>
                <w:b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1</w:t>
            </w:r>
            <w:r w:rsidR="00ED3465" w:rsidRPr="00253C51">
              <w:rPr>
                <w:rFonts w:eastAsiaTheme="majorEastAsia" w:cstheme="majorBidi"/>
                <w:b/>
                <w:sz w:val="20"/>
                <w:szCs w:val="20"/>
              </w:rPr>
              <w:t>6</w:t>
            </w:r>
          </w:p>
        </w:tc>
      </w:tr>
      <w:tr w:rsidR="004E24C2" w:rsidTr="00253C51">
        <w:trPr>
          <w:gridAfter w:val="1"/>
          <w:wAfter w:w="6" w:type="dxa"/>
        </w:trPr>
        <w:tc>
          <w:tcPr>
            <w:tcW w:w="2263" w:type="dxa"/>
          </w:tcPr>
          <w:p w:rsidR="004E24C2" w:rsidRPr="00253C51" w:rsidRDefault="004E24C2" w:rsidP="00ED3465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 xml:space="preserve">Substitute equations </w:t>
            </w:r>
            <w:r w:rsidR="00ED3465" w:rsidRPr="00253C51">
              <w:rPr>
                <w:rFonts w:eastAsiaTheme="majorEastAsia" w:cstheme="majorBidi"/>
                <w:sz w:val="20"/>
                <w:szCs w:val="20"/>
              </w:rPr>
              <w:t xml:space="preserve">15 </w:t>
            </w:r>
            <w:r w:rsidRPr="00253C51">
              <w:rPr>
                <w:rFonts w:eastAsiaTheme="majorEastAsia" w:cstheme="majorBidi"/>
                <w:sz w:val="20"/>
                <w:szCs w:val="20"/>
              </w:rPr>
              <w:t>and 1</w:t>
            </w:r>
            <w:r w:rsidR="00ED3465" w:rsidRPr="00253C51">
              <w:rPr>
                <w:rFonts w:eastAsiaTheme="majorEastAsia" w:cstheme="majorBidi"/>
                <w:sz w:val="20"/>
                <w:szCs w:val="20"/>
              </w:rPr>
              <w:t xml:space="preserve">6 </w:t>
            </w:r>
            <w:r w:rsidRPr="00253C51">
              <w:rPr>
                <w:rFonts w:eastAsiaTheme="majorEastAsia" w:cstheme="majorBidi"/>
                <w:sz w:val="20"/>
                <w:szCs w:val="20"/>
              </w:rPr>
              <w:t>in equation 10 and rearrange</w:t>
            </w:r>
          </w:p>
        </w:tc>
        <w:tc>
          <w:tcPr>
            <w:tcW w:w="5969" w:type="dxa"/>
            <w:gridSpan w:val="2"/>
          </w:tcPr>
          <w:p w:rsidR="004E24C2" w:rsidRPr="00253C51" w:rsidRDefault="007B388A" w:rsidP="004E24C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sd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</m:oMath>
            </m:oMathPara>
          </w:p>
          <w:p w:rsidR="004E24C2" w:rsidRPr="00253C51" w:rsidRDefault="007B388A" w:rsidP="004E24C2">
            <w:pPr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 xml:space="preserve"> -2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96" w:type="dxa"/>
          </w:tcPr>
          <w:p w:rsidR="004E24C2" w:rsidRPr="00253C51" w:rsidRDefault="007C258C" w:rsidP="004E24C2">
            <w:pPr>
              <w:rPr>
                <w:rFonts w:eastAsiaTheme="majorEastAsia" w:cstheme="majorBidi"/>
                <w:b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sz w:val="20"/>
                <w:szCs w:val="20"/>
              </w:rPr>
              <w:t>equation 17</w:t>
            </w:r>
          </w:p>
        </w:tc>
      </w:tr>
      <w:tr w:rsidR="007C258C" w:rsidTr="00253C51">
        <w:trPr>
          <w:gridAfter w:val="1"/>
          <w:wAfter w:w="6" w:type="dxa"/>
        </w:trPr>
        <w:tc>
          <w:tcPr>
            <w:tcW w:w="9628" w:type="dxa"/>
            <w:gridSpan w:val="4"/>
          </w:tcPr>
          <w:p w:rsidR="007C258C" w:rsidRPr="00253C51" w:rsidRDefault="007C258C" w:rsidP="004E24C2">
            <w:pPr>
              <w:rPr>
                <w:rFonts w:eastAsiaTheme="majorEastAsia" w:cstheme="majorBidi"/>
                <w:b/>
                <w:i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i/>
                <w:sz w:val="20"/>
                <w:szCs w:val="20"/>
              </w:rPr>
              <w:t>To derive equations for the mean and SD of group 2</w:t>
            </w:r>
          </w:p>
        </w:tc>
      </w:tr>
      <w:tr w:rsidR="007C258C" w:rsidTr="00253C51">
        <w:trPr>
          <w:gridAfter w:val="1"/>
          <w:wAfter w:w="6" w:type="dxa"/>
        </w:trPr>
        <w:tc>
          <w:tcPr>
            <w:tcW w:w="2263" w:type="dxa"/>
          </w:tcPr>
          <w:p w:rsidR="007C258C" w:rsidRPr="00253C51" w:rsidRDefault="007C258C" w:rsidP="00381E96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Swop the subscripts “1” and “2” in equation 17</w:t>
            </w:r>
          </w:p>
        </w:tc>
        <w:tc>
          <w:tcPr>
            <w:tcW w:w="5954" w:type="dxa"/>
          </w:tcPr>
          <w:p w:rsidR="00253C51" w:rsidRPr="00253C51" w:rsidRDefault="007B388A" w:rsidP="00253C5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sd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ajorEastAsia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ajorEastAsia" w:hAnsi="Cambria Math" w:cstheme="majorBidi"/>
                    <w:sz w:val="20"/>
                    <w:szCs w:val="20"/>
                  </w:rPr>
                  <m:t>=</m:t>
                </m:r>
              </m:oMath>
            </m:oMathPara>
          </w:p>
          <w:p w:rsidR="007C258C" w:rsidRPr="00253C51" w:rsidRDefault="007B388A" w:rsidP="00253C51">
            <w:pPr>
              <w:rPr>
                <w:rFonts w:eastAsiaTheme="majorEastAsia" w:cstheme="majorBidi"/>
                <w:b/>
                <w:sz w:val="20"/>
                <w:szCs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sd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 xml:space="preserve"> -2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c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411" w:type="dxa"/>
            <w:gridSpan w:val="2"/>
          </w:tcPr>
          <w:p w:rsidR="007C258C" w:rsidRPr="00253C51" w:rsidRDefault="007C258C" w:rsidP="004E24C2">
            <w:pPr>
              <w:rPr>
                <w:rFonts w:eastAsiaTheme="majorEastAsia" w:cstheme="majorBidi"/>
                <w:b/>
                <w:sz w:val="20"/>
                <w:szCs w:val="20"/>
              </w:rPr>
            </w:pPr>
          </w:p>
        </w:tc>
      </w:tr>
      <w:tr w:rsidR="0059556C" w:rsidTr="00253C51">
        <w:trPr>
          <w:gridAfter w:val="1"/>
          <w:wAfter w:w="6" w:type="dxa"/>
        </w:trPr>
        <w:tc>
          <w:tcPr>
            <w:tcW w:w="9628" w:type="dxa"/>
            <w:gridSpan w:val="4"/>
          </w:tcPr>
          <w:p w:rsidR="0059556C" w:rsidRPr="00253C51" w:rsidRDefault="0059556C" w:rsidP="007C258C">
            <w:pPr>
              <w:rPr>
                <w:rFonts w:eastAsiaTheme="majorEastAsia" w:cstheme="majorBidi"/>
                <w:b/>
                <w:i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i/>
                <w:sz w:val="20"/>
                <w:szCs w:val="20"/>
              </w:rPr>
              <w:t>To derive the equation for the probability of group 1</w:t>
            </w:r>
          </w:p>
        </w:tc>
      </w:tr>
      <w:tr w:rsidR="0059556C" w:rsidTr="00253C51">
        <w:trPr>
          <w:gridAfter w:val="1"/>
          <w:wAfter w:w="6" w:type="dxa"/>
        </w:trPr>
        <w:tc>
          <w:tcPr>
            <w:tcW w:w="2263" w:type="dxa"/>
          </w:tcPr>
          <w:p w:rsidR="0059556C" w:rsidRPr="00253C51" w:rsidRDefault="0059556C" w:rsidP="00ED3465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Substitute equation 15 in equation 14 and</w:t>
            </w:r>
          </w:p>
          <w:p w:rsidR="0059556C" w:rsidRPr="00253C51" w:rsidRDefault="0059556C" w:rsidP="0059556C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rearrange</w:t>
            </w:r>
          </w:p>
        </w:tc>
        <w:tc>
          <w:tcPr>
            <w:tcW w:w="5969" w:type="dxa"/>
            <w:gridSpan w:val="2"/>
          </w:tcPr>
          <w:p w:rsidR="001A0B8F" w:rsidRPr="00253C51" w:rsidRDefault="001A0B8F" w:rsidP="004E24C2">
            <w:pPr>
              <w:jc w:val="center"/>
              <w:rPr>
                <w:rFonts w:eastAsiaTheme="majorEastAsia" w:cstheme="majorBidi"/>
                <w:sz w:val="20"/>
                <w:szCs w:val="20"/>
              </w:rPr>
            </w:pPr>
          </w:p>
          <w:p w:rsidR="0059556C" w:rsidRPr="00253C51" w:rsidRDefault="007B388A" w:rsidP="004E24C2">
            <w:pPr>
              <w:jc w:val="center"/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59556C" w:rsidRPr="00253C51" w:rsidRDefault="00381E96" w:rsidP="004E24C2">
            <w:pPr>
              <w:rPr>
                <w:rFonts w:eastAsiaTheme="majorEastAsia" w:cstheme="majorBidi"/>
                <w:b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sz w:val="20"/>
                <w:szCs w:val="20"/>
              </w:rPr>
              <w:t>equation 18</w:t>
            </w:r>
          </w:p>
        </w:tc>
      </w:tr>
      <w:tr w:rsidR="00253C51" w:rsidTr="00253C51">
        <w:tc>
          <w:tcPr>
            <w:tcW w:w="9634" w:type="dxa"/>
            <w:gridSpan w:val="5"/>
          </w:tcPr>
          <w:p w:rsidR="00253C51" w:rsidRPr="00253C51" w:rsidRDefault="00253C51" w:rsidP="00253C51">
            <w:pPr>
              <w:rPr>
                <w:rFonts w:eastAsiaTheme="majorEastAsia" w:cstheme="majorBidi"/>
                <w:b/>
                <w:i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b/>
                <w:i/>
                <w:sz w:val="20"/>
                <w:szCs w:val="20"/>
              </w:rPr>
              <w:t>To derive the equation for the probability of group 1</w:t>
            </w:r>
          </w:p>
        </w:tc>
      </w:tr>
      <w:tr w:rsidR="00253C51" w:rsidTr="00253C51">
        <w:trPr>
          <w:gridAfter w:val="1"/>
          <w:wAfter w:w="6" w:type="dxa"/>
        </w:trPr>
        <w:tc>
          <w:tcPr>
            <w:tcW w:w="2263" w:type="dxa"/>
          </w:tcPr>
          <w:p w:rsidR="00253C51" w:rsidRPr="00253C51" w:rsidRDefault="00253C51" w:rsidP="00381E96">
            <w:pPr>
              <w:jc w:val="left"/>
              <w:rPr>
                <w:rFonts w:eastAsiaTheme="majorEastAsia" w:cstheme="majorBidi"/>
                <w:sz w:val="20"/>
                <w:szCs w:val="20"/>
              </w:rPr>
            </w:pPr>
            <w:r w:rsidRPr="00253C51">
              <w:rPr>
                <w:rFonts w:eastAsiaTheme="majorEastAsia" w:cstheme="majorBidi"/>
                <w:sz w:val="20"/>
                <w:szCs w:val="20"/>
              </w:rPr>
              <w:t>S</w:t>
            </w:r>
            <w:r>
              <w:rPr>
                <w:rFonts w:eastAsiaTheme="majorEastAsia" w:cstheme="majorBidi"/>
                <w:sz w:val="20"/>
                <w:szCs w:val="20"/>
              </w:rPr>
              <w:t xml:space="preserve">wop the subscripts “1” and “2” in </w:t>
            </w:r>
            <w:r w:rsidRPr="00253C51">
              <w:rPr>
                <w:rFonts w:eastAsiaTheme="majorEastAsia" w:cstheme="majorBidi"/>
                <w:sz w:val="20"/>
                <w:szCs w:val="20"/>
              </w:rPr>
              <w:t>equation 1</w:t>
            </w:r>
            <w:r w:rsidR="00381E96">
              <w:rPr>
                <w:rFonts w:eastAsiaTheme="majorEastAsia" w:cstheme="majorBidi"/>
                <w:sz w:val="20"/>
                <w:szCs w:val="20"/>
              </w:rPr>
              <w:t>8</w:t>
            </w:r>
          </w:p>
        </w:tc>
        <w:tc>
          <w:tcPr>
            <w:tcW w:w="5969" w:type="dxa"/>
            <w:gridSpan w:val="2"/>
          </w:tcPr>
          <w:p w:rsidR="00253C51" w:rsidRPr="00253C51" w:rsidRDefault="00253C51" w:rsidP="00253C51">
            <w:pPr>
              <w:jc w:val="center"/>
              <w:rPr>
                <w:rFonts w:eastAsiaTheme="majorEastAsia" w:cstheme="majorBidi"/>
                <w:sz w:val="20"/>
                <w:szCs w:val="20"/>
              </w:rPr>
            </w:pPr>
          </w:p>
          <w:p w:rsidR="00253C51" w:rsidRPr="00253C51" w:rsidRDefault="007B388A" w:rsidP="00253C51">
            <w:pPr>
              <w:jc w:val="center"/>
              <w:rPr>
                <w:rFonts w:ascii="Calibri" w:eastAsia="DengXian Light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396" w:type="dxa"/>
          </w:tcPr>
          <w:p w:rsidR="00253C51" w:rsidRPr="00253C51" w:rsidRDefault="00253C51" w:rsidP="00253C51">
            <w:pPr>
              <w:rPr>
                <w:rFonts w:eastAsiaTheme="majorEastAsia" w:cstheme="majorBidi"/>
                <w:b/>
                <w:sz w:val="20"/>
                <w:szCs w:val="20"/>
              </w:rPr>
            </w:pPr>
          </w:p>
        </w:tc>
      </w:tr>
    </w:tbl>
    <w:p w:rsidR="006C0CEA" w:rsidRDefault="006C0CEA" w:rsidP="00801468">
      <w:pPr>
        <w:rPr>
          <w:rFonts w:eastAsiaTheme="majorEastAsia" w:cstheme="majorBidi"/>
          <w:szCs w:val="24"/>
        </w:rPr>
      </w:pPr>
    </w:p>
    <w:p w:rsidR="00BA76D0" w:rsidRPr="0013591A" w:rsidRDefault="00BA76D0" w:rsidP="00B95332">
      <w:pPr>
        <w:jc w:val="center"/>
        <w:rPr>
          <w:rFonts w:eastAsiaTheme="minorEastAsia"/>
          <w:sz w:val="28"/>
          <w:szCs w:val="28"/>
        </w:rPr>
      </w:pPr>
    </w:p>
    <w:p w:rsidR="00F61465" w:rsidRDefault="00F61465" w:rsidP="00F61465">
      <w:pPr>
        <w:jc w:val="left"/>
        <w:rPr>
          <w:b/>
        </w:rPr>
      </w:pPr>
      <w:r>
        <w:rPr>
          <w:b/>
        </w:rPr>
        <w:t xml:space="preserve">Dr Kathy Taylor teaches data extraction in Meta-analysis, </w:t>
      </w:r>
      <w:hyperlink r:id="rId13" w:history="1">
        <w:r w:rsidRPr="00444C0C">
          <w:rPr>
            <w:rStyle w:val="Hyperlink"/>
            <w:b/>
          </w:rPr>
          <w:t>https://www.conted.ox.ac.uk/courses/meta-analysis&lt;/link</w:t>
        </w:r>
      </w:hyperlink>
      <w:r>
        <w:rPr>
          <w:b/>
        </w:rPr>
        <w:t xml:space="preserve">&gt; This is a short course that is also available as part of our MSc in Evidence-Based Health Care </w:t>
      </w:r>
    </w:p>
    <w:p w:rsidR="00F61465" w:rsidRDefault="007B388A" w:rsidP="00F61465">
      <w:pPr>
        <w:jc w:val="left"/>
        <w:rPr>
          <w:b/>
        </w:rPr>
      </w:pPr>
      <w:hyperlink r:id="rId14" w:history="1">
        <w:r w:rsidR="00F61465" w:rsidRPr="00444C0C">
          <w:rPr>
            <w:rStyle w:val="Hyperlink"/>
            <w:b/>
          </w:rPr>
          <w:t>https://www.conted.ox.ac.uk/about/msc-in-evidence-based-health-care</w:t>
        </w:r>
      </w:hyperlink>
      <w:r w:rsidR="00F61465">
        <w:rPr>
          <w:b/>
        </w:rPr>
        <w:t xml:space="preserve">, MSc in Medical Statistics </w:t>
      </w:r>
    </w:p>
    <w:p w:rsidR="00F61465" w:rsidRDefault="007B388A" w:rsidP="00F61465">
      <w:pPr>
        <w:jc w:val="left"/>
        <w:rPr>
          <w:b/>
        </w:rPr>
      </w:pPr>
      <w:hyperlink r:id="rId15" w:history="1">
        <w:r w:rsidR="00F61465" w:rsidRPr="00444C0C">
          <w:rPr>
            <w:rStyle w:val="Hyperlink"/>
            <w:b/>
          </w:rPr>
          <w:t>https://www.conted.ox.ac.uk/about/msc-in-ebhc-medical-statistics</w:t>
        </w:r>
      </w:hyperlink>
      <w:r w:rsidR="00F61465">
        <w:rPr>
          <w:b/>
        </w:rPr>
        <w:t xml:space="preserve">, and MSc in Systematic Reviews </w:t>
      </w:r>
    </w:p>
    <w:p w:rsidR="00F61465" w:rsidRDefault="007B388A" w:rsidP="00F61465">
      <w:pPr>
        <w:jc w:val="left"/>
        <w:rPr>
          <w:b/>
        </w:rPr>
      </w:pPr>
      <w:hyperlink r:id="rId16" w:history="1">
        <w:r w:rsidR="00F61465" w:rsidRPr="00444C0C">
          <w:rPr>
            <w:rStyle w:val="Hyperlink"/>
            <w:b/>
          </w:rPr>
          <w:t>https://www.conted.ox.ac.uk/about/msc-in-ebhc-systematic-reviews</w:t>
        </w:r>
      </w:hyperlink>
    </w:p>
    <w:p w:rsidR="00F61465" w:rsidRDefault="00F61465" w:rsidP="00F61465">
      <w:pPr>
        <w:rPr>
          <w:b/>
        </w:rPr>
      </w:pPr>
    </w:p>
    <w:p w:rsidR="000F3DCD" w:rsidRDefault="00233E4D" w:rsidP="00233E4D">
      <w:r w:rsidRPr="00233E4D">
        <w:rPr>
          <w:b/>
        </w:rPr>
        <w:t>Follow me on Twitter @</w:t>
      </w:r>
      <w:proofErr w:type="spellStart"/>
      <w:r w:rsidRPr="00233E4D">
        <w:rPr>
          <w:b/>
        </w:rPr>
        <w:t>dataextips</w:t>
      </w:r>
      <w:proofErr w:type="spellEnd"/>
      <w:r w:rsidRPr="00233E4D">
        <w:rPr>
          <w:b/>
        </w:rPr>
        <w:t xml:space="preserve"> for updates on my blog, related news, and to find out about other examples of statistics being made more broadly accessible.</w:t>
      </w:r>
    </w:p>
    <w:sectPr w:rsidR="000F3DCD" w:rsidSect="00E714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060E"/>
    <w:multiLevelType w:val="hybridMultilevel"/>
    <w:tmpl w:val="FD043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220"/>
    <w:multiLevelType w:val="hybridMultilevel"/>
    <w:tmpl w:val="E7CE8B7C"/>
    <w:lvl w:ilvl="0" w:tplc="6C50D1B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E7E13"/>
    <w:multiLevelType w:val="hybridMultilevel"/>
    <w:tmpl w:val="FCECB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58F7"/>
    <w:multiLevelType w:val="hybridMultilevel"/>
    <w:tmpl w:val="76924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67AE1"/>
    <w:multiLevelType w:val="hybridMultilevel"/>
    <w:tmpl w:val="918AF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D39B5"/>
    <w:multiLevelType w:val="hybridMultilevel"/>
    <w:tmpl w:val="793682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43F90"/>
    <w:multiLevelType w:val="hybridMultilevel"/>
    <w:tmpl w:val="346C7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26324"/>
    <w:multiLevelType w:val="hybridMultilevel"/>
    <w:tmpl w:val="51ACA134"/>
    <w:lvl w:ilvl="0" w:tplc="C6DECD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0066"/>
    <w:multiLevelType w:val="hybridMultilevel"/>
    <w:tmpl w:val="11203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4751F"/>
    <w:multiLevelType w:val="hybridMultilevel"/>
    <w:tmpl w:val="FBE41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04D3C"/>
    <w:multiLevelType w:val="multilevel"/>
    <w:tmpl w:val="6F5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1664E"/>
    <w:multiLevelType w:val="hybridMultilevel"/>
    <w:tmpl w:val="EE5AA66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2C0092"/>
    <w:multiLevelType w:val="hybridMultilevel"/>
    <w:tmpl w:val="C0A2A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2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A0"/>
    <w:rsid w:val="00005DCF"/>
    <w:rsid w:val="00007277"/>
    <w:rsid w:val="0000797F"/>
    <w:rsid w:val="00010602"/>
    <w:rsid w:val="00010B7C"/>
    <w:rsid w:val="00020C25"/>
    <w:rsid w:val="00024A49"/>
    <w:rsid w:val="00030E37"/>
    <w:rsid w:val="0003161B"/>
    <w:rsid w:val="00033EA4"/>
    <w:rsid w:val="0004354A"/>
    <w:rsid w:val="0004465B"/>
    <w:rsid w:val="000502DA"/>
    <w:rsid w:val="000523DB"/>
    <w:rsid w:val="000538D4"/>
    <w:rsid w:val="00061BC8"/>
    <w:rsid w:val="00062810"/>
    <w:rsid w:val="00062DA3"/>
    <w:rsid w:val="00064E84"/>
    <w:rsid w:val="0006564E"/>
    <w:rsid w:val="00072278"/>
    <w:rsid w:val="00072AB2"/>
    <w:rsid w:val="00072FF1"/>
    <w:rsid w:val="0007734D"/>
    <w:rsid w:val="00081903"/>
    <w:rsid w:val="000873ED"/>
    <w:rsid w:val="000875BC"/>
    <w:rsid w:val="000944C1"/>
    <w:rsid w:val="000A31E7"/>
    <w:rsid w:val="000A72C7"/>
    <w:rsid w:val="000B2B26"/>
    <w:rsid w:val="000C3186"/>
    <w:rsid w:val="000C4B35"/>
    <w:rsid w:val="000C5427"/>
    <w:rsid w:val="000D08E4"/>
    <w:rsid w:val="000D6955"/>
    <w:rsid w:val="000E04EC"/>
    <w:rsid w:val="000E1D35"/>
    <w:rsid w:val="000E20EA"/>
    <w:rsid w:val="000F327C"/>
    <w:rsid w:val="000F3DCD"/>
    <w:rsid w:val="0011090E"/>
    <w:rsid w:val="001125AC"/>
    <w:rsid w:val="00112F97"/>
    <w:rsid w:val="00117AB8"/>
    <w:rsid w:val="001217CF"/>
    <w:rsid w:val="00131C6D"/>
    <w:rsid w:val="0013591A"/>
    <w:rsid w:val="00144D03"/>
    <w:rsid w:val="001475B0"/>
    <w:rsid w:val="001505FF"/>
    <w:rsid w:val="00164538"/>
    <w:rsid w:val="00165841"/>
    <w:rsid w:val="00165953"/>
    <w:rsid w:val="00171008"/>
    <w:rsid w:val="00171703"/>
    <w:rsid w:val="001748EC"/>
    <w:rsid w:val="0017670D"/>
    <w:rsid w:val="00197F74"/>
    <w:rsid w:val="001A0B8F"/>
    <w:rsid w:val="001A2BE8"/>
    <w:rsid w:val="001A5106"/>
    <w:rsid w:val="001A75D3"/>
    <w:rsid w:val="001B09F9"/>
    <w:rsid w:val="001B37DD"/>
    <w:rsid w:val="001B45DE"/>
    <w:rsid w:val="001B563F"/>
    <w:rsid w:val="001B5AA9"/>
    <w:rsid w:val="001B6F9C"/>
    <w:rsid w:val="001C0913"/>
    <w:rsid w:val="001C09D5"/>
    <w:rsid w:val="001C1D89"/>
    <w:rsid w:val="001C4A6A"/>
    <w:rsid w:val="001D2705"/>
    <w:rsid w:val="001D30D1"/>
    <w:rsid w:val="001D3D0B"/>
    <w:rsid w:val="001D7919"/>
    <w:rsid w:val="001F00A0"/>
    <w:rsid w:val="001F095B"/>
    <w:rsid w:val="001F2235"/>
    <w:rsid w:val="001F25CC"/>
    <w:rsid w:val="001F397C"/>
    <w:rsid w:val="002008C2"/>
    <w:rsid w:val="0020157D"/>
    <w:rsid w:val="0020284E"/>
    <w:rsid w:val="00202EFA"/>
    <w:rsid w:val="0021794F"/>
    <w:rsid w:val="0022029A"/>
    <w:rsid w:val="00222B84"/>
    <w:rsid w:val="00225B54"/>
    <w:rsid w:val="00226CC2"/>
    <w:rsid w:val="00233E4D"/>
    <w:rsid w:val="00250544"/>
    <w:rsid w:val="00251A69"/>
    <w:rsid w:val="00252E6B"/>
    <w:rsid w:val="00253C51"/>
    <w:rsid w:val="00256FE3"/>
    <w:rsid w:val="002663BE"/>
    <w:rsid w:val="002709F8"/>
    <w:rsid w:val="0027393E"/>
    <w:rsid w:val="00274D67"/>
    <w:rsid w:val="00285A6D"/>
    <w:rsid w:val="002860CD"/>
    <w:rsid w:val="00290C5C"/>
    <w:rsid w:val="002922C3"/>
    <w:rsid w:val="00296359"/>
    <w:rsid w:val="002967CB"/>
    <w:rsid w:val="00297578"/>
    <w:rsid w:val="002A0714"/>
    <w:rsid w:val="002A2FE6"/>
    <w:rsid w:val="002A3B34"/>
    <w:rsid w:val="002A4644"/>
    <w:rsid w:val="002B05DD"/>
    <w:rsid w:val="002B640D"/>
    <w:rsid w:val="002B6D91"/>
    <w:rsid w:val="002C35B6"/>
    <w:rsid w:val="002D27D1"/>
    <w:rsid w:val="002D3704"/>
    <w:rsid w:val="002D5228"/>
    <w:rsid w:val="002E2AE0"/>
    <w:rsid w:val="002E4DD4"/>
    <w:rsid w:val="002E5A7E"/>
    <w:rsid w:val="002F1FBB"/>
    <w:rsid w:val="002F73CF"/>
    <w:rsid w:val="002F761A"/>
    <w:rsid w:val="00302055"/>
    <w:rsid w:val="00305F0E"/>
    <w:rsid w:val="00315127"/>
    <w:rsid w:val="00316795"/>
    <w:rsid w:val="003169B9"/>
    <w:rsid w:val="00325ADC"/>
    <w:rsid w:val="00326E04"/>
    <w:rsid w:val="00327AAA"/>
    <w:rsid w:val="00331DBD"/>
    <w:rsid w:val="00333909"/>
    <w:rsid w:val="003378D4"/>
    <w:rsid w:val="003463E4"/>
    <w:rsid w:val="00352BF0"/>
    <w:rsid w:val="003629B6"/>
    <w:rsid w:val="0037154F"/>
    <w:rsid w:val="00371AC8"/>
    <w:rsid w:val="00371AF1"/>
    <w:rsid w:val="003741E8"/>
    <w:rsid w:val="003753D3"/>
    <w:rsid w:val="00375F9E"/>
    <w:rsid w:val="00376680"/>
    <w:rsid w:val="00381E96"/>
    <w:rsid w:val="0039100C"/>
    <w:rsid w:val="0039219A"/>
    <w:rsid w:val="0039648E"/>
    <w:rsid w:val="003A6B09"/>
    <w:rsid w:val="003B2F11"/>
    <w:rsid w:val="003B340D"/>
    <w:rsid w:val="003B4968"/>
    <w:rsid w:val="003B7932"/>
    <w:rsid w:val="003C0057"/>
    <w:rsid w:val="003C31E4"/>
    <w:rsid w:val="003C402A"/>
    <w:rsid w:val="003C5DDE"/>
    <w:rsid w:val="003D14AE"/>
    <w:rsid w:val="003D5A94"/>
    <w:rsid w:val="003E34A4"/>
    <w:rsid w:val="003E5601"/>
    <w:rsid w:val="003E68DD"/>
    <w:rsid w:val="003F0B41"/>
    <w:rsid w:val="003F3B5D"/>
    <w:rsid w:val="00402452"/>
    <w:rsid w:val="00405021"/>
    <w:rsid w:val="00411258"/>
    <w:rsid w:val="00412A76"/>
    <w:rsid w:val="004132C1"/>
    <w:rsid w:val="00420900"/>
    <w:rsid w:val="00430366"/>
    <w:rsid w:val="00430A6F"/>
    <w:rsid w:val="00440117"/>
    <w:rsid w:val="00442D5B"/>
    <w:rsid w:val="00443AAC"/>
    <w:rsid w:val="004448E9"/>
    <w:rsid w:val="00455569"/>
    <w:rsid w:val="00455882"/>
    <w:rsid w:val="0046759A"/>
    <w:rsid w:val="00474C66"/>
    <w:rsid w:val="0047759D"/>
    <w:rsid w:val="00477F28"/>
    <w:rsid w:val="00480965"/>
    <w:rsid w:val="00492259"/>
    <w:rsid w:val="004930C2"/>
    <w:rsid w:val="004A2803"/>
    <w:rsid w:val="004B06A1"/>
    <w:rsid w:val="004B404C"/>
    <w:rsid w:val="004B6831"/>
    <w:rsid w:val="004C04E1"/>
    <w:rsid w:val="004C3AAA"/>
    <w:rsid w:val="004C4606"/>
    <w:rsid w:val="004C4709"/>
    <w:rsid w:val="004C65A1"/>
    <w:rsid w:val="004D561C"/>
    <w:rsid w:val="004E0CBB"/>
    <w:rsid w:val="004E24C2"/>
    <w:rsid w:val="004E32DC"/>
    <w:rsid w:val="004F0A78"/>
    <w:rsid w:val="004F3029"/>
    <w:rsid w:val="004F5412"/>
    <w:rsid w:val="004F553C"/>
    <w:rsid w:val="004F7602"/>
    <w:rsid w:val="00502D20"/>
    <w:rsid w:val="00510A34"/>
    <w:rsid w:val="00514AB0"/>
    <w:rsid w:val="00514E60"/>
    <w:rsid w:val="00522E6F"/>
    <w:rsid w:val="00523341"/>
    <w:rsid w:val="005248F0"/>
    <w:rsid w:val="00524914"/>
    <w:rsid w:val="005267FD"/>
    <w:rsid w:val="00527ABA"/>
    <w:rsid w:val="00532FDC"/>
    <w:rsid w:val="005358CA"/>
    <w:rsid w:val="00540B55"/>
    <w:rsid w:val="005417EC"/>
    <w:rsid w:val="005446D3"/>
    <w:rsid w:val="005523EE"/>
    <w:rsid w:val="005566AB"/>
    <w:rsid w:val="00557CCE"/>
    <w:rsid w:val="005616A9"/>
    <w:rsid w:val="00562630"/>
    <w:rsid w:val="00567608"/>
    <w:rsid w:val="005742E7"/>
    <w:rsid w:val="00574A6C"/>
    <w:rsid w:val="00575FDF"/>
    <w:rsid w:val="00584992"/>
    <w:rsid w:val="00586C33"/>
    <w:rsid w:val="00587B1D"/>
    <w:rsid w:val="0059005A"/>
    <w:rsid w:val="00591B3E"/>
    <w:rsid w:val="0059269E"/>
    <w:rsid w:val="00594337"/>
    <w:rsid w:val="0059556C"/>
    <w:rsid w:val="0059771F"/>
    <w:rsid w:val="00597750"/>
    <w:rsid w:val="005979A9"/>
    <w:rsid w:val="005B2BE0"/>
    <w:rsid w:val="005C1FAD"/>
    <w:rsid w:val="005C4BFF"/>
    <w:rsid w:val="005D7C92"/>
    <w:rsid w:val="005E3D36"/>
    <w:rsid w:val="005E647D"/>
    <w:rsid w:val="005F0D8F"/>
    <w:rsid w:val="00601B4F"/>
    <w:rsid w:val="006041C7"/>
    <w:rsid w:val="0060443C"/>
    <w:rsid w:val="0060455E"/>
    <w:rsid w:val="00604F45"/>
    <w:rsid w:val="00610D02"/>
    <w:rsid w:val="006153B0"/>
    <w:rsid w:val="00622C71"/>
    <w:rsid w:val="00623B6F"/>
    <w:rsid w:val="00625607"/>
    <w:rsid w:val="0063042C"/>
    <w:rsid w:val="00632A33"/>
    <w:rsid w:val="00636A06"/>
    <w:rsid w:val="00640002"/>
    <w:rsid w:val="0064497F"/>
    <w:rsid w:val="00644AFB"/>
    <w:rsid w:val="006636B6"/>
    <w:rsid w:val="00664E79"/>
    <w:rsid w:val="00664EF0"/>
    <w:rsid w:val="0066578C"/>
    <w:rsid w:val="00670C56"/>
    <w:rsid w:val="006724E5"/>
    <w:rsid w:val="006842FE"/>
    <w:rsid w:val="00685F2E"/>
    <w:rsid w:val="00687469"/>
    <w:rsid w:val="00690B8B"/>
    <w:rsid w:val="00695E8A"/>
    <w:rsid w:val="00697D55"/>
    <w:rsid w:val="006A2991"/>
    <w:rsid w:val="006A4B78"/>
    <w:rsid w:val="006A7260"/>
    <w:rsid w:val="006B41EB"/>
    <w:rsid w:val="006C0482"/>
    <w:rsid w:val="006C0CEA"/>
    <w:rsid w:val="006C1360"/>
    <w:rsid w:val="006C37E2"/>
    <w:rsid w:val="006D5912"/>
    <w:rsid w:val="006D7954"/>
    <w:rsid w:val="006E02B0"/>
    <w:rsid w:val="006E198A"/>
    <w:rsid w:val="006E1FB0"/>
    <w:rsid w:val="006F42E7"/>
    <w:rsid w:val="00701C19"/>
    <w:rsid w:val="0071198B"/>
    <w:rsid w:val="00715001"/>
    <w:rsid w:val="00724822"/>
    <w:rsid w:val="00732697"/>
    <w:rsid w:val="00743A4C"/>
    <w:rsid w:val="007454BA"/>
    <w:rsid w:val="00747687"/>
    <w:rsid w:val="00750E7F"/>
    <w:rsid w:val="007546B2"/>
    <w:rsid w:val="0076053F"/>
    <w:rsid w:val="0076324B"/>
    <w:rsid w:val="00763407"/>
    <w:rsid w:val="007638B4"/>
    <w:rsid w:val="00767585"/>
    <w:rsid w:val="00772FB5"/>
    <w:rsid w:val="007744C9"/>
    <w:rsid w:val="00782E0A"/>
    <w:rsid w:val="00783F84"/>
    <w:rsid w:val="00786B52"/>
    <w:rsid w:val="00786C7B"/>
    <w:rsid w:val="00787CB8"/>
    <w:rsid w:val="007964D5"/>
    <w:rsid w:val="00796E1A"/>
    <w:rsid w:val="007B388A"/>
    <w:rsid w:val="007C02D0"/>
    <w:rsid w:val="007C258C"/>
    <w:rsid w:val="007C6129"/>
    <w:rsid w:val="007C7BAA"/>
    <w:rsid w:val="007D6359"/>
    <w:rsid w:val="007D7FCE"/>
    <w:rsid w:val="007E170C"/>
    <w:rsid w:val="007F169E"/>
    <w:rsid w:val="007F4C1A"/>
    <w:rsid w:val="007F5254"/>
    <w:rsid w:val="007F6A87"/>
    <w:rsid w:val="00801468"/>
    <w:rsid w:val="0080752B"/>
    <w:rsid w:val="00814154"/>
    <w:rsid w:val="00814813"/>
    <w:rsid w:val="00814BC4"/>
    <w:rsid w:val="00821318"/>
    <w:rsid w:val="008226F8"/>
    <w:rsid w:val="00827254"/>
    <w:rsid w:val="008331F5"/>
    <w:rsid w:val="0083438C"/>
    <w:rsid w:val="00836343"/>
    <w:rsid w:val="00840D98"/>
    <w:rsid w:val="00845E8B"/>
    <w:rsid w:val="00853090"/>
    <w:rsid w:val="008560A2"/>
    <w:rsid w:val="008611B6"/>
    <w:rsid w:val="0086289D"/>
    <w:rsid w:val="008758B4"/>
    <w:rsid w:val="00875FD1"/>
    <w:rsid w:val="00876E29"/>
    <w:rsid w:val="00877CA6"/>
    <w:rsid w:val="00882410"/>
    <w:rsid w:val="00882B4D"/>
    <w:rsid w:val="00883905"/>
    <w:rsid w:val="0088688E"/>
    <w:rsid w:val="0089457C"/>
    <w:rsid w:val="00894B89"/>
    <w:rsid w:val="0089527F"/>
    <w:rsid w:val="008A2656"/>
    <w:rsid w:val="008A32A0"/>
    <w:rsid w:val="008A5B0D"/>
    <w:rsid w:val="008A740F"/>
    <w:rsid w:val="008B3BAE"/>
    <w:rsid w:val="008B58E2"/>
    <w:rsid w:val="008B5F09"/>
    <w:rsid w:val="008D0FB6"/>
    <w:rsid w:val="008D5726"/>
    <w:rsid w:val="008D59C4"/>
    <w:rsid w:val="008E0990"/>
    <w:rsid w:val="008E5910"/>
    <w:rsid w:val="008E6971"/>
    <w:rsid w:val="008F10D0"/>
    <w:rsid w:val="008F2425"/>
    <w:rsid w:val="008F32F6"/>
    <w:rsid w:val="008F5AC5"/>
    <w:rsid w:val="008F6E27"/>
    <w:rsid w:val="0090129B"/>
    <w:rsid w:val="00914251"/>
    <w:rsid w:val="00915889"/>
    <w:rsid w:val="00917C3B"/>
    <w:rsid w:val="00917F45"/>
    <w:rsid w:val="009211D8"/>
    <w:rsid w:val="009302B0"/>
    <w:rsid w:val="00930913"/>
    <w:rsid w:val="0094343B"/>
    <w:rsid w:val="00951A81"/>
    <w:rsid w:val="0096160A"/>
    <w:rsid w:val="00965AC5"/>
    <w:rsid w:val="00967D22"/>
    <w:rsid w:val="009761D3"/>
    <w:rsid w:val="009774F0"/>
    <w:rsid w:val="00982C01"/>
    <w:rsid w:val="009831C7"/>
    <w:rsid w:val="00986BC5"/>
    <w:rsid w:val="009930CE"/>
    <w:rsid w:val="00994433"/>
    <w:rsid w:val="00996711"/>
    <w:rsid w:val="009A003D"/>
    <w:rsid w:val="009A7A78"/>
    <w:rsid w:val="009A7C2D"/>
    <w:rsid w:val="009B0CF7"/>
    <w:rsid w:val="009B285F"/>
    <w:rsid w:val="009B60BE"/>
    <w:rsid w:val="009C0E5C"/>
    <w:rsid w:val="009C1954"/>
    <w:rsid w:val="009C1ADC"/>
    <w:rsid w:val="009C52D0"/>
    <w:rsid w:val="009D403F"/>
    <w:rsid w:val="009D5879"/>
    <w:rsid w:val="009D6504"/>
    <w:rsid w:val="009F65AE"/>
    <w:rsid w:val="009F71B0"/>
    <w:rsid w:val="00A012BD"/>
    <w:rsid w:val="00A03CE2"/>
    <w:rsid w:val="00A072CF"/>
    <w:rsid w:val="00A100F5"/>
    <w:rsid w:val="00A11DEE"/>
    <w:rsid w:val="00A11E5C"/>
    <w:rsid w:val="00A12201"/>
    <w:rsid w:val="00A13F26"/>
    <w:rsid w:val="00A26B83"/>
    <w:rsid w:val="00A2747B"/>
    <w:rsid w:val="00A27720"/>
    <w:rsid w:val="00A303A7"/>
    <w:rsid w:val="00A33749"/>
    <w:rsid w:val="00A3479B"/>
    <w:rsid w:val="00A35178"/>
    <w:rsid w:val="00A40425"/>
    <w:rsid w:val="00A4119B"/>
    <w:rsid w:val="00A44105"/>
    <w:rsid w:val="00A5288C"/>
    <w:rsid w:val="00A632F6"/>
    <w:rsid w:val="00A7047B"/>
    <w:rsid w:val="00A709DA"/>
    <w:rsid w:val="00A71044"/>
    <w:rsid w:val="00A71B1D"/>
    <w:rsid w:val="00A8019C"/>
    <w:rsid w:val="00A86B94"/>
    <w:rsid w:val="00A976A4"/>
    <w:rsid w:val="00A97F28"/>
    <w:rsid w:val="00AA00C1"/>
    <w:rsid w:val="00AA4FD8"/>
    <w:rsid w:val="00AA6577"/>
    <w:rsid w:val="00AB5271"/>
    <w:rsid w:val="00AC44B0"/>
    <w:rsid w:val="00AD4F2E"/>
    <w:rsid w:val="00AE27D0"/>
    <w:rsid w:val="00AE2912"/>
    <w:rsid w:val="00AE31FA"/>
    <w:rsid w:val="00AE62D3"/>
    <w:rsid w:val="00AF2680"/>
    <w:rsid w:val="00AF2A21"/>
    <w:rsid w:val="00AF3137"/>
    <w:rsid w:val="00AF449D"/>
    <w:rsid w:val="00AF4702"/>
    <w:rsid w:val="00B02D1A"/>
    <w:rsid w:val="00B032A4"/>
    <w:rsid w:val="00B158DA"/>
    <w:rsid w:val="00B1798E"/>
    <w:rsid w:val="00B17A4B"/>
    <w:rsid w:val="00B20E41"/>
    <w:rsid w:val="00B2191C"/>
    <w:rsid w:val="00B21D5A"/>
    <w:rsid w:val="00B2425A"/>
    <w:rsid w:val="00B2439B"/>
    <w:rsid w:val="00B26FD1"/>
    <w:rsid w:val="00B3000A"/>
    <w:rsid w:val="00B33AC8"/>
    <w:rsid w:val="00B35D03"/>
    <w:rsid w:val="00B36031"/>
    <w:rsid w:val="00B4047D"/>
    <w:rsid w:val="00B4314F"/>
    <w:rsid w:val="00B569F9"/>
    <w:rsid w:val="00B56B44"/>
    <w:rsid w:val="00B6234D"/>
    <w:rsid w:val="00B65BC8"/>
    <w:rsid w:val="00B66588"/>
    <w:rsid w:val="00B6797E"/>
    <w:rsid w:val="00B72C16"/>
    <w:rsid w:val="00B73C10"/>
    <w:rsid w:val="00B749EC"/>
    <w:rsid w:val="00B80437"/>
    <w:rsid w:val="00B81F9D"/>
    <w:rsid w:val="00B839F7"/>
    <w:rsid w:val="00B855F6"/>
    <w:rsid w:val="00B90A91"/>
    <w:rsid w:val="00B95332"/>
    <w:rsid w:val="00BA28DE"/>
    <w:rsid w:val="00BA36A7"/>
    <w:rsid w:val="00BA6097"/>
    <w:rsid w:val="00BA76D0"/>
    <w:rsid w:val="00BB40B2"/>
    <w:rsid w:val="00BB7888"/>
    <w:rsid w:val="00BC21C8"/>
    <w:rsid w:val="00BC2B4B"/>
    <w:rsid w:val="00BC53D2"/>
    <w:rsid w:val="00BD603D"/>
    <w:rsid w:val="00BD6EB8"/>
    <w:rsid w:val="00BE5B2C"/>
    <w:rsid w:val="00BF04C0"/>
    <w:rsid w:val="00BF4837"/>
    <w:rsid w:val="00C01E77"/>
    <w:rsid w:val="00C033B3"/>
    <w:rsid w:val="00C063F0"/>
    <w:rsid w:val="00C162D3"/>
    <w:rsid w:val="00C20280"/>
    <w:rsid w:val="00C269C0"/>
    <w:rsid w:val="00C35C3F"/>
    <w:rsid w:val="00C40145"/>
    <w:rsid w:val="00C4122B"/>
    <w:rsid w:val="00C50893"/>
    <w:rsid w:val="00C50BFC"/>
    <w:rsid w:val="00C5429B"/>
    <w:rsid w:val="00C56242"/>
    <w:rsid w:val="00C6736F"/>
    <w:rsid w:val="00C74642"/>
    <w:rsid w:val="00C77D71"/>
    <w:rsid w:val="00C859C9"/>
    <w:rsid w:val="00C9049C"/>
    <w:rsid w:val="00C92FD2"/>
    <w:rsid w:val="00C94A37"/>
    <w:rsid w:val="00C951E3"/>
    <w:rsid w:val="00CA1498"/>
    <w:rsid w:val="00CA369E"/>
    <w:rsid w:val="00CA3C7C"/>
    <w:rsid w:val="00CB4505"/>
    <w:rsid w:val="00CB6BDD"/>
    <w:rsid w:val="00CC1B94"/>
    <w:rsid w:val="00CC6D79"/>
    <w:rsid w:val="00CD3410"/>
    <w:rsid w:val="00CD7517"/>
    <w:rsid w:val="00CE214B"/>
    <w:rsid w:val="00CE27F3"/>
    <w:rsid w:val="00CE52B8"/>
    <w:rsid w:val="00CF2F45"/>
    <w:rsid w:val="00CF443C"/>
    <w:rsid w:val="00CF48F5"/>
    <w:rsid w:val="00CF53D0"/>
    <w:rsid w:val="00CF6788"/>
    <w:rsid w:val="00CF7D31"/>
    <w:rsid w:val="00D01DFF"/>
    <w:rsid w:val="00D023F4"/>
    <w:rsid w:val="00D1064B"/>
    <w:rsid w:val="00D21D1F"/>
    <w:rsid w:val="00D220BD"/>
    <w:rsid w:val="00D221DB"/>
    <w:rsid w:val="00D25EB7"/>
    <w:rsid w:val="00D271E7"/>
    <w:rsid w:val="00D3047B"/>
    <w:rsid w:val="00D3093D"/>
    <w:rsid w:val="00D32D70"/>
    <w:rsid w:val="00D44283"/>
    <w:rsid w:val="00D4632A"/>
    <w:rsid w:val="00D53ADA"/>
    <w:rsid w:val="00D55D3D"/>
    <w:rsid w:val="00D608CB"/>
    <w:rsid w:val="00D60E19"/>
    <w:rsid w:val="00D611F5"/>
    <w:rsid w:val="00D63C0C"/>
    <w:rsid w:val="00D66BB2"/>
    <w:rsid w:val="00D66F28"/>
    <w:rsid w:val="00D73B5B"/>
    <w:rsid w:val="00D741EF"/>
    <w:rsid w:val="00D764E2"/>
    <w:rsid w:val="00D813DA"/>
    <w:rsid w:val="00D957C9"/>
    <w:rsid w:val="00DA7A61"/>
    <w:rsid w:val="00DB042F"/>
    <w:rsid w:val="00DB428B"/>
    <w:rsid w:val="00DB68AD"/>
    <w:rsid w:val="00DC2120"/>
    <w:rsid w:val="00DD4CF7"/>
    <w:rsid w:val="00DE1F65"/>
    <w:rsid w:val="00DE763A"/>
    <w:rsid w:val="00DE7D2F"/>
    <w:rsid w:val="00DF0F1C"/>
    <w:rsid w:val="00DF274A"/>
    <w:rsid w:val="00DF3D0B"/>
    <w:rsid w:val="00DF5A72"/>
    <w:rsid w:val="00E0240E"/>
    <w:rsid w:val="00E02E95"/>
    <w:rsid w:val="00E0371C"/>
    <w:rsid w:val="00E10730"/>
    <w:rsid w:val="00E130F4"/>
    <w:rsid w:val="00E15590"/>
    <w:rsid w:val="00E16063"/>
    <w:rsid w:val="00E176B1"/>
    <w:rsid w:val="00E17B8F"/>
    <w:rsid w:val="00E261C2"/>
    <w:rsid w:val="00E26C1E"/>
    <w:rsid w:val="00E312D9"/>
    <w:rsid w:val="00E31FCF"/>
    <w:rsid w:val="00E34F74"/>
    <w:rsid w:val="00E3671A"/>
    <w:rsid w:val="00E4667D"/>
    <w:rsid w:val="00E510F7"/>
    <w:rsid w:val="00E547F0"/>
    <w:rsid w:val="00E618ED"/>
    <w:rsid w:val="00E6300E"/>
    <w:rsid w:val="00E65209"/>
    <w:rsid w:val="00E70B00"/>
    <w:rsid w:val="00E7123C"/>
    <w:rsid w:val="00E71487"/>
    <w:rsid w:val="00E76826"/>
    <w:rsid w:val="00E85532"/>
    <w:rsid w:val="00E94558"/>
    <w:rsid w:val="00E9656D"/>
    <w:rsid w:val="00E97064"/>
    <w:rsid w:val="00E97673"/>
    <w:rsid w:val="00EA5334"/>
    <w:rsid w:val="00EB45B5"/>
    <w:rsid w:val="00EC4DD8"/>
    <w:rsid w:val="00EC73FE"/>
    <w:rsid w:val="00ED3465"/>
    <w:rsid w:val="00ED7A53"/>
    <w:rsid w:val="00EE1E85"/>
    <w:rsid w:val="00EE6E8E"/>
    <w:rsid w:val="00EF139C"/>
    <w:rsid w:val="00EF236A"/>
    <w:rsid w:val="00F0187E"/>
    <w:rsid w:val="00F054D5"/>
    <w:rsid w:val="00F0566E"/>
    <w:rsid w:val="00F05A3F"/>
    <w:rsid w:val="00F12295"/>
    <w:rsid w:val="00F14F1F"/>
    <w:rsid w:val="00F16D75"/>
    <w:rsid w:val="00F219BE"/>
    <w:rsid w:val="00F3196A"/>
    <w:rsid w:val="00F364DA"/>
    <w:rsid w:val="00F36699"/>
    <w:rsid w:val="00F36BAA"/>
    <w:rsid w:val="00F40C3E"/>
    <w:rsid w:val="00F47DAB"/>
    <w:rsid w:val="00F515A7"/>
    <w:rsid w:val="00F560FE"/>
    <w:rsid w:val="00F569FA"/>
    <w:rsid w:val="00F61465"/>
    <w:rsid w:val="00F64D85"/>
    <w:rsid w:val="00F653F0"/>
    <w:rsid w:val="00F65A43"/>
    <w:rsid w:val="00F770EF"/>
    <w:rsid w:val="00F80DD9"/>
    <w:rsid w:val="00F82C5C"/>
    <w:rsid w:val="00F83DC1"/>
    <w:rsid w:val="00F90ABB"/>
    <w:rsid w:val="00F934FF"/>
    <w:rsid w:val="00F94916"/>
    <w:rsid w:val="00F97B7F"/>
    <w:rsid w:val="00FA149F"/>
    <w:rsid w:val="00FA4111"/>
    <w:rsid w:val="00FA7AD9"/>
    <w:rsid w:val="00FB1982"/>
    <w:rsid w:val="00FB2B11"/>
    <w:rsid w:val="00FB2ECB"/>
    <w:rsid w:val="00FC39D2"/>
    <w:rsid w:val="00FC6204"/>
    <w:rsid w:val="00FC6B8A"/>
    <w:rsid w:val="00FD2931"/>
    <w:rsid w:val="00FD586D"/>
    <w:rsid w:val="00FE1672"/>
    <w:rsid w:val="00FE2AF5"/>
    <w:rsid w:val="00FE5D92"/>
    <w:rsid w:val="00FE6BEB"/>
    <w:rsid w:val="00FE6F78"/>
    <w:rsid w:val="00FE7F2E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FF01"/>
  <w15:chartTrackingRefBased/>
  <w15:docId w15:val="{F1F27753-ED5F-4A39-AABA-FA9F8541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0A0"/>
    <w:pPr>
      <w:spacing w:after="0" w:line="300" w:lineRule="auto"/>
      <w:jc w:val="both"/>
    </w:pPr>
    <w:rPr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00A0"/>
    <w:pPr>
      <w:keepNext/>
      <w:keepLines/>
      <w:outlineLvl w:val="1"/>
    </w:pPr>
    <w:rPr>
      <w:rFonts w:asciiTheme="majorHAnsi" w:eastAsiaTheme="majorEastAsia" w:hAnsiTheme="majorHAnsi" w:cstheme="majorBidi"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pcode">
    <w:name w:val="Compcode"/>
    <w:basedOn w:val="DefaultParagraphFont"/>
    <w:uiPriority w:val="1"/>
    <w:qFormat/>
    <w:rsid w:val="00112F97"/>
    <w:rPr>
      <w:rFonts w:ascii="Courier New" w:hAnsi="Courier New"/>
    </w:rPr>
  </w:style>
  <w:style w:type="character" w:customStyle="1" w:styleId="Heading2Char">
    <w:name w:val="Heading 2 Char"/>
    <w:basedOn w:val="DefaultParagraphFont"/>
    <w:link w:val="Heading2"/>
    <w:uiPriority w:val="9"/>
    <w:rsid w:val="001F00A0"/>
    <w:rPr>
      <w:rFonts w:asciiTheme="majorHAnsi" w:eastAsiaTheme="majorEastAsia" w:hAnsiTheme="majorHAnsi" w:cstheme="majorBidi"/>
      <w:i/>
      <w:sz w:val="26"/>
      <w:szCs w:val="26"/>
    </w:rPr>
  </w:style>
  <w:style w:type="table" w:styleId="TableGrid">
    <w:name w:val="Table Grid"/>
    <w:basedOn w:val="TableNormal"/>
    <w:uiPriority w:val="39"/>
    <w:rsid w:val="001F00A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67FD"/>
    <w:rPr>
      <w:color w:val="808080"/>
    </w:rPr>
  </w:style>
  <w:style w:type="paragraph" w:styleId="ListParagraph">
    <w:name w:val="List Paragraph"/>
    <w:basedOn w:val="Normal"/>
    <w:uiPriority w:val="34"/>
    <w:qFormat/>
    <w:rsid w:val="00524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87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364D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fuvd">
    <w:name w:val="ilfuvd"/>
    <w:basedOn w:val="DefaultParagraphFont"/>
    <w:rsid w:val="00DF0F1C"/>
  </w:style>
  <w:style w:type="character" w:customStyle="1" w:styleId="jrnl">
    <w:name w:val="jrnl"/>
    <w:basedOn w:val="DefaultParagraphFont"/>
    <w:rsid w:val="00081903"/>
  </w:style>
  <w:style w:type="paragraph" w:styleId="NormalWeb">
    <w:name w:val="Normal (Web)"/>
    <w:basedOn w:val="Normal"/>
    <w:uiPriority w:val="99"/>
    <w:semiHidden/>
    <w:unhideWhenUsed/>
    <w:rsid w:val="00BA36A7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C54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5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cochrane.org/handbook/current/chapter-06" TargetMode="External"/><Relationship Id="rId13" Type="http://schemas.openxmlformats.org/officeDocument/2006/relationships/hyperlink" Target="https://www.conted.ox.ac.uk/courses/meta-analysis%3c/li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t.ly/2OLklII" TargetMode="External"/><Relationship Id="rId12" Type="http://schemas.openxmlformats.org/officeDocument/2006/relationships/hyperlink" Target="https://bit.ly/36e88n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ted.ox.ac.uk/about/msc-in-ebhc-systematic-review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ncbi.nlm.nih.gov/pubmed/178899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ted.ox.ac.uk/about/msc-in-ebhc-medical-statistics" TargetMode="External"/><Relationship Id="rId10" Type="http://schemas.openxmlformats.org/officeDocument/2006/relationships/hyperlink" Target="https://www.ncbi.nlm.nih.gov/pubmed/8720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book/9780080570655/statistical-methods-for-meta-analysis" TargetMode="External"/><Relationship Id="rId14" Type="http://schemas.openxmlformats.org/officeDocument/2006/relationships/hyperlink" Target="https://www.conted.ox.ac.uk/about/msc-in-evidence-based-health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2DCAEEE-0A7B-457E-9EF5-40E5E65B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Stevens</dc:creator>
  <cp:keywords/>
  <dc:description/>
  <cp:lastModifiedBy>Alice Crouch</cp:lastModifiedBy>
  <cp:revision>2</cp:revision>
  <cp:lastPrinted>2019-01-14T23:01:00Z</cp:lastPrinted>
  <dcterms:created xsi:type="dcterms:W3CDTF">2020-01-07T10:23:00Z</dcterms:created>
  <dcterms:modified xsi:type="dcterms:W3CDTF">2020-01-07T10:23:00Z</dcterms:modified>
</cp:coreProperties>
</file>